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460F" w:rsidRDefault="0058460F" w:rsidP="0058460F">
      <w:pPr>
        <w:pStyle w:val="Tytu"/>
      </w:pPr>
      <w:bookmarkStart w:id="0" w:name="_GoBack"/>
      <w:bookmarkEnd w:id="0"/>
      <w:permStart w:id="1727878812" w:edGrp="everyone"/>
      <w:permEnd w:id="1727878812"/>
      <w:r>
        <w:t>Ministerstwo pracy I POLITYKI SPOŁECZNEJ</w:t>
      </w:r>
    </w:p>
    <w:p w:rsidR="0058460F" w:rsidRDefault="0058460F" w:rsidP="0058460F">
      <w:pPr>
        <w:jc w:val="center"/>
        <w:rPr>
          <w:rFonts w:ascii="Arial" w:hAnsi="Arial"/>
          <w:b/>
          <w:caps/>
          <w:sz w:val="28"/>
        </w:rPr>
      </w:pPr>
      <w:r>
        <w:rPr>
          <w:rFonts w:ascii="Arial" w:hAnsi="Arial"/>
          <w:b/>
          <w:caps/>
          <w:sz w:val="28"/>
        </w:rPr>
        <w:t>departament rynku pracy</w:t>
      </w:r>
    </w:p>
    <w:p w:rsidR="0058460F" w:rsidRDefault="0058460F" w:rsidP="0058460F">
      <w:pPr>
        <w:jc w:val="center"/>
        <w:rPr>
          <w:rFonts w:ascii="Arial" w:hAnsi="Arial"/>
          <w:b/>
          <w:caps/>
          <w:sz w:val="28"/>
        </w:rPr>
      </w:pPr>
    </w:p>
    <w:p w:rsidR="0058460F" w:rsidRDefault="0058460F" w:rsidP="0058460F">
      <w:pPr>
        <w:jc w:val="both"/>
        <w:rPr>
          <w:rFonts w:ascii="Arial" w:hAnsi="Arial"/>
          <w:b/>
          <w:caps/>
          <w:sz w:val="28"/>
        </w:rPr>
      </w:pPr>
      <w:r>
        <w:rPr>
          <w:rFonts w:ascii="Arial" w:hAnsi="Arial"/>
          <w:b/>
          <w:caps/>
          <w:sz w:val="28"/>
        </w:rPr>
        <w:t>-------------------------------------------------------------------------------------------------</w:t>
      </w:r>
    </w:p>
    <w:p w:rsidR="0058460F" w:rsidRDefault="0058460F" w:rsidP="0058460F">
      <w:pPr>
        <w:rPr>
          <w:rFonts w:ascii="Arial" w:hAnsi="Arial"/>
          <w:b/>
          <w:sz w:val="28"/>
          <w:u w:val="single"/>
        </w:rPr>
      </w:pPr>
    </w:p>
    <w:p w:rsidR="0058460F" w:rsidRDefault="0058460F" w:rsidP="0058460F">
      <w:pPr>
        <w:rPr>
          <w:rFonts w:ascii="Arial" w:hAnsi="Arial"/>
          <w:b/>
          <w:sz w:val="28"/>
          <w:u w:val="single"/>
        </w:rPr>
      </w:pPr>
    </w:p>
    <w:p w:rsidR="0058460F" w:rsidRDefault="0058460F" w:rsidP="0058460F">
      <w:pPr>
        <w:rPr>
          <w:rFonts w:ascii="Arial" w:hAnsi="Arial"/>
          <w:b/>
          <w:sz w:val="28"/>
          <w:u w:val="single"/>
        </w:rPr>
      </w:pPr>
    </w:p>
    <w:p w:rsidR="0058460F" w:rsidRDefault="0058460F" w:rsidP="0058460F">
      <w:pPr>
        <w:rPr>
          <w:rFonts w:ascii="Arial" w:hAnsi="Arial"/>
          <w:b/>
          <w:sz w:val="28"/>
          <w:u w:val="single"/>
        </w:rPr>
      </w:pPr>
    </w:p>
    <w:p w:rsidR="0058460F" w:rsidRDefault="0058460F" w:rsidP="0058460F">
      <w:pPr>
        <w:rPr>
          <w:rFonts w:ascii="Arial" w:hAnsi="Arial"/>
          <w:b/>
          <w:sz w:val="28"/>
          <w:u w:val="single"/>
        </w:rPr>
      </w:pPr>
    </w:p>
    <w:p w:rsidR="0058460F" w:rsidRDefault="0058460F" w:rsidP="0058460F">
      <w:pPr>
        <w:rPr>
          <w:rFonts w:ascii="Arial" w:hAnsi="Arial"/>
          <w:b/>
          <w:sz w:val="28"/>
          <w:u w:val="single"/>
        </w:rPr>
      </w:pPr>
    </w:p>
    <w:p w:rsidR="0058460F" w:rsidRDefault="0058460F" w:rsidP="0058460F">
      <w:pPr>
        <w:rPr>
          <w:rFonts w:ascii="Arial" w:hAnsi="Arial"/>
          <w:b/>
          <w:sz w:val="28"/>
          <w:u w:val="single"/>
        </w:rPr>
      </w:pPr>
    </w:p>
    <w:p w:rsidR="0058460F" w:rsidRDefault="0058460F" w:rsidP="0058460F">
      <w:pPr>
        <w:rPr>
          <w:rFonts w:ascii="Arial" w:hAnsi="Arial"/>
          <w:b/>
          <w:sz w:val="28"/>
          <w:u w:val="single"/>
        </w:rPr>
      </w:pPr>
    </w:p>
    <w:p w:rsidR="0058460F" w:rsidRDefault="0058460F" w:rsidP="0058460F">
      <w:pPr>
        <w:rPr>
          <w:rFonts w:ascii="Arial" w:hAnsi="Arial"/>
          <w:b/>
          <w:sz w:val="28"/>
          <w:u w:val="single"/>
        </w:rPr>
      </w:pPr>
    </w:p>
    <w:p w:rsidR="0058460F" w:rsidRDefault="0058460F" w:rsidP="0058460F">
      <w:pPr>
        <w:rPr>
          <w:rFonts w:ascii="Arial" w:hAnsi="Arial"/>
          <w:b/>
          <w:sz w:val="28"/>
          <w:u w:val="single"/>
        </w:rPr>
      </w:pPr>
    </w:p>
    <w:p w:rsidR="0058460F" w:rsidRDefault="0058460F" w:rsidP="0058460F">
      <w:pPr>
        <w:rPr>
          <w:rFonts w:ascii="Arial" w:hAnsi="Arial"/>
          <w:b/>
          <w:sz w:val="28"/>
          <w:u w:val="single"/>
        </w:rPr>
      </w:pPr>
    </w:p>
    <w:p w:rsidR="0058460F" w:rsidRDefault="0058460F" w:rsidP="0058460F">
      <w:pPr>
        <w:rPr>
          <w:rFonts w:ascii="Arial" w:hAnsi="Arial"/>
          <w:b/>
          <w:sz w:val="28"/>
          <w:u w:val="single"/>
        </w:rPr>
      </w:pPr>
    </w:p>
    <w:p w:rsidR="0058460F" w:rsidRDefault="0058460F" w:rsidP="0058460F">
      <w:pPr>
        <w:rPr>
          <w:rFonts w:ascii="Arial" w:hAnsi="Arial"/>
          <w:b/>
          <w:sz w:val="28"/>
          <w:u w:val="single"/>
        </w:rPr>
      </w:pPr>
    </w:p>
    <w:p w:rsidR="0058460F" w:rsidRDefault="0058460F" w:rsidP="0058460F">
      <w:pPr>
        <w:rPr>
          <w:rFonts w:ascii="Arial" w:hAnsi="Arial"/>
          <w:b/>
          <w:sz w:val="28"/>
          <w:u w:val="single"/>
        </w:rPr>
      </w:pPr>
    </w:p>
    <w:p w:rsidR="0058460F" w:rsidRDefault="0058460F" w:rsidP="0058460F">
      <w:pPr>
        <w:pStyle w:val="Nagwek8"/>
      </w:pPr>
      <w:r>
        <w:t>informacja</w:t>
      </w:r>
    </w:p>
    <w:p w:rsidR="0058460F" w:rsidRDefault="0058460F" w:rsidP="0058460F">
      <w:pPr>
        <w:jc w:val="center"/>
        <w:rPr>
          <w:rFonts w:ascii="Arial" w:hAnsi="Arial"/>
          <w:b/>
          <w:caps/>
          <w:sz w:val="32"/>
        </w:rPr>
      </w:pPr>
      <w:r>
        <w:rPr>
          <w:rFonts w:ascii="Arial" w:hAnsi="Arial"/>
          <w:b/>
          <w:caps/>
          <w:sz w:val="32"/>
        </w:rPr>
        <w:t>o bezroboTNYCH i POSZUKUJĄCYCH PRACY</w:t>
      </w:r>
    </w:p>
    <w:p w:rsidR="0058460F" w:rsidRDefault="0058460F" w:rsidP="0058460F">
      <w:pPr>
        <w:jc w:val="center"/>
        <w:rPr>
          <w:rFonts w:ascii="Arial" w:hAnsi="Arial"/>
          <w:b/>
          <w:caps/>
          <w:sz w:val="32"/>
        </w:rPr>
      </w:pPr>
      <w:r>
        <w:rPr>
          <w:rFonts w:ascii="Arial" w:hAnsi="Arial"/>
          <w:b/>
          <w:caps/>
          <w:sz w:val="32"/>
        </w:rPr>
        <w:t xml:space="preserve">W CZERWCU 2015 ROKU </w:t>
      </w:r>
    </w:p>
    <w:p w:rsidR="0058460F" w:rsidRDefault="0058460F" w:rsidP="0058460F">
      <w:pPr>
        <w:rPr>
          <w:rFonts w:ascii="Arial" w:hAnsi="Arial"/>
          <w:b/>
          <w:sz w:val="28"/>
          <w:u w:val="single"/>
        </w:rPr>
      </w:pPr>
    </w:p>
    <w:p w:rsidR="0058460F" w:rsidRDefault="0058460F" w:rsidP="0058460F">
      <w:pPr>
        <w:rPr>
          <w:rFonts w:ascii="Arial" w:hAnsi="Arial"/>
          <w:b/>
          <w:sz w:val="28"/>
          <w:u w:val="single"/>
        </w:rPr>
      </w:pPr>
    </w:p>
    <w:p w:rsidR="0058460F" w:rsidRDefault="0058460F" w:rsidP="0058460F">
      <w:pPr>
        <w:rPr>
          <w:rFonts w:ascii="Arial" w:hAnsi="Arial"/>
          <w:b/>
          <w:sz w:val="28"/>
          <w:u w:val="single"/>
        </w:rPr>
      </w:pPr>
    </w:p>
    <w:p w:rsidR="0058460F" w:rsidRDefault="0058460F" w:rsidP="0058460F">
      <w:pPr>
        <w:rPr>
          <w:rFonts w:ascii="Arial" w:hAnsi="Arial"/>
          <w:b/>
          <w:sz w:val="28"/>
          <w:u w:val="single"/>
        </w:rPr>
      </w:pPr>
    </w:p>
    <w:p w:rsidR="0058460F" w:rsidRDefault="0058460F" w:rsidP="0058460F">
      <w:pPr>
        <w:rPr>
          <w:rFonts w:ascii="Arial" w:hAnsi="Arial"/>
          <w:b/>
          <w:sz w:val="28"/>
          <w:u w:val="single"/>
        </w:rPr>
      </w:pPr>
    </w:p>
    <w:p w:rsidR="0058460F" w:rsidRDefault="0058460F" w:rsidP="0058460F">
      <w:pPr>
        <w:rPr>
          <w:rFonts w:ascii="Arial" w:hAnsi="Arial"/>
          <w:b/>
          <w:sz w:val="28"/>
          <w:u w:val="single"/>
        </w:rPr>
      </w:pPr>
    </w:p>
    <w:p w:rsidR="0058460F" w:rsidRDefault="0058460F" w:rsidP="0058460F">
      <w:pPr>
        <w:rPr>
          <w:rFonts w:ascii="Arial" w:hAnsi="Arial"/>
          <w:b/>
          <w:sz w:val="28"/>
          <w:u w:val="single"/>
        </w:rPr>
      </w:pPr>
    </w:p>
    <w:p w:rsidR="0058460F" w:rsidRDefault="0058460F" w:rsidP="0058460F">
      <w:pPr>
        <w:rPr>
          <w:rFonts w:ascii="Arial" w:hAnsi="Arial"/>
          <w:b/>
          <w:sz w:val="28"/>
          <w:u w:val="single"/>
        </w:rPr>
      </w:pPr>
    </w:p>
    <w:p w:rsidR="0058460F" w:rsidRDefault="0058460F" w:rsidP="0058460F">
      <w:pPr>
        <w:rPr>
          <w:rFonts w:ascii="Arial" w:hAnsi="Arial"/>
          <w:b/>
          <w:sz w:val="28"/>
          <w:u w:val="single"/>
        </w:rPr>
      </w:pPr>
    </w:p>
    <w:p w:rsidR="0058460F" w:rsidRDefault="0058460F" w:rsidP="0058460F">
      <w:pPr>
        <w:rPr>
          <w:rFonts w:ascii="Arial" w:hAnsi="Arial"/>
          <w:b/>
          <w:sz w:val="28"/>
          <w:u w:val="single"/>
        </w:rPr>
      </w:pPr>
    </w:p>
    <w:p w:rsidR="0058460F" w:rsidRDefault="0058460F" w:rsidP="0058460F">
      <w:pPr>
        <w:rPr>
          <w:rFonts w:ascii="Arial" w:hAnsi="Arial"/>
          <w:b/>
          <w:sz w:val="28"/>
          <w:u w:val="single"/>
        </w:rPr>
      </w:pPr>
    </w:p>
    <w:p w:rsidR="0058460F" w:rsidRDefault="0058460F" w:rsidP="0058460F">
      <w:pPr>
        <w:rPr>
          <w:rFonts w:ascii="Arial" w:hAnsi="Arial"/>
          <w:b/>
          <w:sz w:val="28"/>
          <w:u w:val="single"/>
        </w:rPr>
      </w:pPr>
    </w:p>
    <w:p w:rsidR="0058460F" w:rsidRDefault="0058460F" w:rsidP="0058460F">
      <w:pPr>
        <w:rPr>
          <w:rFonts w:ascii="Arial" w:hAnsi="Arial"/>
          <w:b/>
          <w:sz w:val="28"/>
          <w:u w:val="single"/>
        </w:rPr>
      </w:pPr>
    </w:p>
    <w:p w:rsidR="0058460F" w:rsidRDefault="0058460F" w:rsidP="0058460F">
      <w:pPr>
        <w:rPr>
          <w:rFonts w:ascii="Arial" w:hAnsi="Arial"/>
          <w:b/>
          <w:sz w:val="28"/>
          <w:u w:val="single"/>
        </w:rPr>
      </w:pPr>
    </w:p>
    <w:p w:rsidR="0058460F" w:rsidRDefault="0058460F" w:rsidP="0058460F">
      <w:pPr>
        <w:rPr>
          <w:rFonts w:ascii="Arial" w:hAnsi="Arial"/>
          <w:b/>
          <w:sz w:val="28"/>
          <w:u w:val="single"/>
        </w:rPr>
      </w:pPr>
    </w:p>
    <w:p w:rsidR="0058460F" w:rsidRDefault="0058460F" w:rsidP="0058460F">
      <w:pPr>
        <w:rPr>
          <w:rFonts w:ascii="Arial" w:hAnsi="Arial"/>
          <w:b/>
          <w:sz w:val="28"/>
          <w:u w:val="single"/>
        </w:rPr>
      </w:pPr>
    </w:p>
    <w:p w:rsidR="0058460F" w:rsidRDefault="0058460F" w:rsidP="0058460F">
      <w:pPr>
        <w:rPr>
          <w:rFonts w:ascii="Arial" w:hAnsi="Arial"/>
          <w:b/>
          <w:sz w:val="28"/>
          <w:u w:val="single"/>
        </w:rPr>
      </w:pPr>
    </w:p>
    <w:p w:rsidR="0058460F" w:rsidRDefault="0058460F" w:rsidP="0058460F">
      <w:pPr>
        <w:rPr>
          <w:rFonts w:ascii="Arial" w:hAnsi="Arial"/>
          <w:b/>
          <w:sz w:val="28"/>
          <w:u w:val="single"/>
        </w:rPr>
      </w:pPr>
    </w:p>
    <w:p w:rsidR="0058460F" w:rsidRDefault="0058460F" w:rsidP="0058460F">
      <w:pPr>
        <w:rPr>
          <w:rFonts w:ascii="Arial" w:hAnsi="Arial"/>
          <w:b/>
          <w:sz w:val="28"/>
          <w:u w:val="single"/>
        </w:rPr>
      </w:pPr>
    </w:p>
    <w:p w:rsidR="0058460F" w:rsidRDefault="0058460F" w:rsidP="0058460F">
      <w:pPr>
        <w:jc w:val="right"/>
        <w:rPr>
          <w:rFonts w:ascii="Arial" w:hAnsi="Arial"/>
          <w:b/>
          <w:sz w:val="32"/>
          <w:u w:val="single"/>
        </w:rPr>
      </w:pPr>
      <w:r>
        <w:rPr>
          <w:rFonts w:ascii="Arial" w:hAnsi="Arial"/>
          <w:b/>
          <w:sz w:val="32"/>
          <w:u w:val="single"/>
        </w:rPr>
        <w:t>6/ 2015</w:t>
      </w:r>
    </w:p>
    <w:p w:rsidR="0058460F" w:rsidRDefault="0058460F" w:rsidP="0058460F">
      <w:pPr>
        <w:rPr>
          <w:rFonts w:ascii="Arial" w:hAnsi="Arial"/>
          <w:b/>
          <w:sz w:val="28"/>
          <w:u w:val="single"/>
        </w:rPr>
      </w:pPr>
    </w:p>
    <w:p w:rsidR="0058460F" w:rsidRPr="004B5993" w:rsidRDefault="0058460F" w:rsidP="0058460F">
      <w:pPr>
        <w:jc w:val="center"/>
        <w:rPr>
          <w:rFonts w:ascii="Arial" w:hAnsi="Arial"/>
          <w:b/>
          <w:sz w:val="22"/>
          <w:szCs w:val="22"/>
        </w:rPr>
      </w:pPr>
      <w:r w:rsidRPr="004B5993">
        <w:rPr>
          <w:rFonts w:ascii="Arial" w:hAnsi="Arial"/>
          <w:b/>
          <w:sz w:val="22"/>
          <w:szCs w:val="22"/>
        </w:rPr>
        <w:t xml:space="preserve">Warszawa, </w:t>
      </w:r>
      <w:r>
        <w:rPr>
          <w:rFonts w:ascii="Arial" w:hAnsi="Arial"/>
          <w:b/>
          <w:sz w:val="22"/>
          <w:szCs w:val="22"/>
        </w:rPr>
        <w:t xml:space="preserve">sierpień 2015 </w:t>
      </w:r>
      <w:r w:rsidRPr="004B5993">
        <w:rPr>
          <w:rFonts w:ascii="Arial" w:hAnsi="Arial"/>
          <w:b/>
          <w:sz w:val="22"/>
          <w:szCs w:val="22"/>
        </w:rPr>
        <w:t xml:space="preserve">  </w:t>
      </w:r>
    </w:p>
    <w:p w:rsidR="0058460F" w:rsidRDefault="0058460F" w:rsidP="0058460F">
      <w:pPr>
        <w:rPr>
          <w:rFonts w:ascii="Arial" w:hAnsi="Arial"/>
          <w:b/>
          <w:sz w:val="28"/>
        </w:rPr>
        <w:sectPr w:rsidR="0058460F">
          <w:footerReference w:type="default" r:id="rId7"/>
          <w:pgSz w:w="11906" w:h="16838"/>
          <w:pgMar w:top="1418" w:right="1418" w:bottom="1418" w:left="1418" w:header="708" w:footer="708" w:gutter="0"/>
          <w:cols w:space="708"/>
        </w:sectPr>
      </w:pPr>
    </w:p>
    <w:p w:rsidR="0058460F" w:rsidRDefault="0058460F" w:rsidP="0058460F">
      <w:pPr>
        <w:pStyle w:val="Nagwek4"/>
      </w:pPr>
    </w:p>
    <w:p w:rsidR="0058460F" w:rsidRDefault="0058460F" w:rsidP="0058460F">
      <w:pPr>
        <w:pStyle w:val="Nagwek4"/>
      </w:pPr>
    </w:p>
    <w:p w:rsidR="0058460F" w:rsidRDefault="0058460F" w:rsidP="0058460F">
      <w:pPr>
        <w:pStyle w:val="Nagwek4"/>
      </w:pPr>
    </w:p>
    <w:p w:rsidR="0058460F" w:rsidRDefault="0058460F" w:rsidP="0058460F">
      <w:pPr>
        <w:pStyle w:val="Nagwek4"/>
        <w:jc w:val="left"/>
        <w:rPr>
          <w:sz w:val="24"/>
          <w:szCs w:val="24"/>
        </w:rPr>
      </w:pPr>
      <w:r w:rsidRPr="00C11843">
        <w:rPr>
          <w:sz w:val="24"/>
          <w:szCs w:val="24"/>
        </w:rPr>
        <w:t>Opracowano</w:t>
      </w:r>
      <w:r>
        <w:rPr>
          <w:sz w:val="24"/>
          <w:szCs w:val="24"/>
        </w:rPr>
        <w:t xml:space="preserve">: </w:t>
      </w:r>
    </w:p>
    <w:p w:rsidR="0058460F" w:rsidRPr="00C11843" w:rsidRDefault="0058460F" w:rsidP="0058460F">
      <w:pPr>
        <w:rPr>
          <w:rFonts w:ascii="Arial" w:hAnsi="Arial" w:cs="Arial"/>
          <w:sz w:val="24"/>
          <w:szCs w:val="24"/>
        </w:rPr>
      </w:pPr>
      <w:r>
        <w:rPr>
          <w:rFonts w:ascii="Arial" w:hAnsi="Arial" w:cs="Arial"/>
          <w:sz w:val="24"/>
          <w:szCs w:val="24"/>
        </w:rPr>
        <w:t xml:space="preserve">Wydział Analiz i Statystyki (J.J.,W.K.) </w:t>
      </w:r>
    </w:p>
    <w:p w:rsidR="0058460F" w:rsidRDefault="0058460F" w:rsidP="0058460F">
      <w:pPr>
        <w:pStyle w:val="Nagwek4"/>
      </w:pPr>
    </w:p>
    <w:p w:rsidR="0058460F" w:rsidRDefault="0058460F" w:rsidP="0058460F">
      <w:pPr>
        <w:pStyle w:val="Nagwek4"/>
      </w:pPr>
    </w:p>
    <w:p w:rsidR="0058460F" w:rsidRDefault="0058460F" w:rsidP="0058460F">
      <w:pPr>
        <w:pStyle w:val="Nagwek4"/>
      </w:pPr>
    </w:p>
    <w:p w:rsidR="0058460F" w:rsidRDefault="0058460F" w:rsidP="0058460F">
      <w:pPr>
        <w:pStyle w:val="Nagwek4"/>
      </w:pPr>
    </w:p>
    <w:p w:rsidR="0058460F" w:rsidRDefault="0058460F" w:rsidP="0058460F">
      <w:pPr>
        <w:pStyle w:val="Nagwek4"/>
      </w:pPr>
    </w:p>
    <w:p w:rsidR="0058460F" w:rsidRDefault="0058460F" w:rsidP="0058460F">
      <w:pPr>
        <w:pStyle w:val="Nagwek4"/>
      </w:pPr>
    </w:p>
    <w:p w:rsidR="0058460F" w:rsidRDefault="0058460F" w:rsidP="0058460F">
      <w:pPr>
        <w:pStyle w:val="Nagwek4"/>
      </w:pPr>
    </w:p>
    <w:p w:rsidR="0058460F" w:rsidRDefault="0058460F" w:rsidP="0058460F">
      <w:pPr>
        <w:pStyle w:val="Nagwek4"/>
      </w:pPr>
    </w:p>
    <w:p w:rsidR="0058460F" w:rsidRDefault="0058460F" w:rsidP="0058460F">
      <w:pPr>
        <w:pStyle w:val="Nagwek4"/>
      </w:pPr>
    </w:p>
    <w:p w:rsidR="0058460F" w:rsidRDefault="0058460F" w:rsidP="0058460F">
      <w:pPr>
        <w:pStyle w:val="Nagwek4"/>
      </w:pPr>
    </w:p>
    <w:p w:rsidR="0058460F" w:rsidRDefault="0058460F" w:rsidP="0058460F">
      <w:pPr>
        <w:pStyle w:val="Nagwek4"/>
      </w:pPr>
    </w:p>
    <w:p w:rsidR="0058460F" w:rsidRDefault="0058460F" w:rsidP="0058460F">
      <w:pPr>
        <w:pStyle w:val="Nagwek4"/>
      </w:pPr>
    </w:p>
    <w:p w:rsidR="0058460F" w:rsidRDefault="0058460F" w:rsidP="0058460F">
      <w:pPr>
        <w:pStyle w:val="Nagwek4"/>
      </w:pPr>
    </w:p>
    <w:p w:rsidR="0058460F" w:rsidRDefault="0058460F" w:rsidP="0058460F">
      <w:pPr>
        <w:pStyle w:val="Nagwek4"/>
      </w:pPr>
    </w:p>
    <w:p w:rsidR="0058460F" w:rsidRDefault="0058460F" w:rsidP="0058460F">
      <w:pPr>
        <w:pStyle w:val="Nagwek4"/>
      </w:pPr>
    </w:p>
    <w:p w:rsidR="0058460F" w:rsidRDefault="0058460F" w:rsidP="0058460F">
      <w:pPr>
        <w:pStyle w:val="Nagwek4"/>
        <w:rPr>
          <w:b w:val="0"/>
          <w:sz w:val="24"/>
          <w:szCs w:val="24"/>
        </w:rPr>
      </w:pPr>
      <w:r w:rsidRPr="002328CA">
        <w:rPr>
          <w:b w:val="0"/>
          <w:sz w:val="24"/>
          <w:szCs w:val="24"/>
        </w:rPr>
        <w:t>Przedruk</w:t>
      </w:r>
      <w:r>
        <w:rPr>
          <w:b w:val="0"/>
          <w:sz w:val="24"/>
          <w:szCs w:val="24"/>
        </w:rPr>
        <w:t xml:space="preserve"> w całości lub w części</w:t>
      </w:r>
    </w:p>
    <w:p w:rsidR="0058460F" w:rsidRDefault="0058460F" w:rsidP="0058460F">
      <w:pPr>
        <w:jc w:val="center"/>
        <w:rPr>
          <w:rFonts w:ascii="Arial" w:hAnsi="Arial" w:cs="Arial"/>
          <w:sz w:val="24"/>
          <w:szCs w:val="24"/>
        </w:rPr>
      </w:pPr>
      <w:r>
        <w:rPr>
          <w:rFonts w:ascii="Arial" w:hAnsi="Arial" w:cs="Arial"/>
          <w:sz w:val="24"/>
          <w:szCs w:val="24"/>
        </w:rPr>
        <w:t>oraz wykorzystanie danych statystycznych w druku,</w:t>
      </w:r>
    </w:p>
    <w:p w:rsidR="0058460F" w:rsidRPr="002328CA" w:rsidRDefault="0058460F" w:rsidP="0058460F">
      <w:pPr>
        <w:jc w:val="center"/>
        <w:rPr>
          <w:rFonts w:ascii="Arial" w:hAnsi="Arial" w:cs="Arial"/>
          <w:sz w:val="24"/>
          <w:szCs w:val="24"/>
        </w:rPr>
      </w:pPr>
      <w:r>
        <w:rPr>
          <w:rFonts w:ascii="Arial" w:hAnsi="Arial" w:cs="Arial"/>
          <w:sz w:val="24"/>
          <w:szCs w:val="24"/>
        </w:rPr>
        <w:t>wyłącznie z podaniem źródła</w:t>
      </w:r>
    </w:p>
    <w:p w:rsidR="0058460F" w:rsidRPr="002328CA" w:rsidRDefault="0058460F" w:rsidP="0058460F"/>
    <w:p w:rsidR="0058460F" w:rsidRDefault="0058460F" w:rsidP="0058460F">
      <w:pPr>
        <w:pStyle w:val="Nagwek4"/>
      </w:pPr>
    </w:p>
    <w:p w:rsidR="0058460F" w:rsidRDefault="0058460F" w:rsidP="0058460F">
      <w:pPr>
        <w:pStyle w:val="Nagwek4"/>
      </w:pPr>
    </w:p>
    <w:p w:rsidR="0058460F" w:rsidRDefault="0058460F" w:rsidP="0058460F">
      <w:pPr>
        <w:pStyle w:val="Nagwek4"/>
      </w:pPr>
    </w:p>
    <w:p w:rsidR="0058460F" w:rsidRDefault="0058460F" w:rsidP="0058460F">
      <w:pPr>
        <w:pStyle w:val="Nagwek4"/>
      </w:pPr>
    </w:p>
    <w:p w:rsidR="0058460F" w:rsidRDefault="0058460F" w:rsidP="0058460F">
      <w:pPr>
        <w:pStyle w:val="Nagwek4"/>
      </w:pPr>
    </w:p>
    <w:p w:rsidR="0058460F" w:rsidRDefault="0058460F" w:rsidP="0058460F">
      <w:pPr>
        <w:pStyle w:val="Nagwek4"/>
      </w:pPr>
    </w:p>
    <w:p w:rsidR="0058460F" w:rsidRDefault="0058460F" w:rsidP="0058460F">
      <w:pPr>
        <w:pStyle w:val="Nagwek4"/>
      </w:pPr>
    </w:p>
    <w:p w:rsidR="0058460F" w:rsidRDefault="0058460F" w:rsidP="0058460F">
      <w:pPr>
        <w:pStyle w:val="Nagwek4"/>
      </w:pPr>
    </w:p>
    <w:p w:rsidR="0058460F" w:rsidRDefault="0058460F" w:rsidP="0058460F">
      <w:pPr>
        <w:pStyle w:val="Nagwek4"/>
      </w:pPr>
    </w:p>
    <w:p w:rsidR="0058460F" w:rsidRDefault="0058460F" w:rsidP="0058460F">
      <w:pPr>
        <w:pStyle w:val="Nagwek4"/>
      </w:pPr>
    </w:p>
    <w:p w:rsidR="0058460F" w:rsidRDefault="0058460F" w:rsidP="0058460F">
      <w:pPr>
        <w:pStyle w:val="Nagwek4"/>
      </w:pPr>
    </w:p>
    <w:p w:rsidR="0058460F" w:rsidRDefault="0058460F" w:rsidP="0058460F">
      <w:pPr>
        <w:pStyle w:val="Nagwek4"/>
      </w:pPr>
    </w:p>
    <w:p w:rsidR="0058460F" w:rsidRDefault="0058460F" w:rsidP="0058460F">
      <w:pPr>
        <w:pStyle w:val="Nagwek4"/>
      </w:pPr>
    </w:p>
    <w:p w:rsidR="0058460F" w:rsidRDefault="0058460F" w:rsidP="0058460F">
      <w:pPr>
        <w:pStyle w:val="Nagwek4"/>
      </w:pPr>
    </w:p>
    <w:p w:rsidR="0058460F" w:rsidRDefault="0058460F" w:rsidP="0058460F">
      <w:pPr>
        <w:pStyle w:val="Nagwek4"/>
      </w:pPr>
    </w:p>
    <w:p w:rsidR="0058460F" w:rsidRDefault="0058460F" w:rsidP="0058460F">
      <w:pPr>
        <w:pStyle w:val="Nagwek4"/>
      </w:pPr>
    </w:p>
    <w:p w:rsidR="0058460F" w:rsidRDefault="0058460F" w:rsidP="0058460F">
      <w:pPr>
        <w:pStyle w:val="Nagwek4"/>
      </w:pPr>
    </w:p>
    <w:p w:rsidR="0058460F" w:rsidRDefault="0058460F" w:rsidP="0058460F">
      <w:pPr>
        <w:pStyle w:val="Nagwek4"/>
      </w:pPr>
    </w:p>
    <w:p w:rsidR="0058460F" w:rsidRDefault="0058460F" w:rsidP="0058460F">
      <w:pPr>
        <w:pStyle w:val="Nagwek4"/>
      </w:pPr>
    </w:p>
    <w:p w:rsidR="0058460F" w:rsidRDefault="0058460F" w:rsidP="0058460F">
      <w:pPr>
        <w:rPr>
          <w:rFonts w:ascii="Arial" w:hAnsi="Arial"/>
          <w:b/>
          <w:sz w:val="28"/>
          <w:u w:val="single"/>
        </w:rPr>
      </w:pPr>
    </w:p>
    <w:p w:rsidR="0058460F" w:rsidRDefault="0058460F" w:rsidP="0058460F">
      <w:pPr>
        <w:rPr>
          <w:rFonts w:ascii="Arial" w:hAnsi="Arial"/>
          <w:b/>
          <w:sz w:val="28"/>
          <w:u w:val="single"/>
        </w:rPr>
      </w:pPr>
    </w:p>
    <w:p w:rsidR="0058460F" w:rsidRPr="00180553" w:rsidRDefault="0058460F" w:rsidP="0058460F">
      <w:pPr>
        <w:pStyle w:val="Nagwek7"/>
        <w:jc w:val="center"/>
        <w:rPr>
          <w:b/>
        </w:rPr>
      </w:pPr>
      <w:r w:rsidRPr="00180553">
        <w:rPr>
          <w:b/>
        </w:rPr>
        <w:lastRenderedPageBreak/>
        <w:t>SPIS TREŚCI</w:t>
      </w:r>
    </w:p>
    <w:p w:rsidR="0058460F" w:rsidRDefault="0058460F" w:rsidP="0058460F">
      <w:pPr>
        <w:pStyle w:val="Nagwek7"/>
        <w:ind w:right="139"/>
        <w:rPr>
          <w:sz w:val="20"/>
        </w:rPr>
      </w:pPr>
      <w:r>
        <w:t xml:space="preserve">                                                                                                                           </w:t>
      </w:r>
      <w:r w:rsidRPr="00C17999">
        <w:rPr>
          <w:sz w:val="20"/>
        </w:rPr>
        <w:t>Strona</w:t>
      </w:r>
    </w:p>
    <w:p w:rsidR="0058460F" w:rsidRPr="000939B1" w:rsidRDefault="0058460F" w:rsidP="0058460F">
      <w:pPr>
        <w:pStyle w:val="Nagwek7"/>
        <w:ind w:right="139"/>
        <w:rPr>
          <w:sz w:val="20"/>
        </w:rPr>
      </w:pPr>
      <w:r>
        <w:tab/>
      </w:r>
      <w:r>
        <w:tab/>
      </w:r>
    </w:p>
    <w:tbl>
      <w:tblPr>
        <w:tblW w:w="8962" w:type="dxa"/>
        <w:tblInd w:w="360" w:type="dxa"/>
        <w:tblLook w:val="04A0" w:firstRow="1" w:lastRow="0" w:firstColumn="1" w:lastColumn="0" w:noHBand="0" w:noVBand="1"/>
      </w:tblPr>
      <w:tblGrid>
        <w:gridCol w:w="453"/>
        <w:gridCol w:w="852"/>
        <w:gridCol w:w="570"/>
        <w:gridCol w:w="6648"/>
        <w:gridCol w:w="439"/>
      </w:tblGrid>
      <w:tr w:rsidR="0058460F" w:rsidRPr="00AE33D7" w:rsidTr="00D04C8E">
        <w:tc>
          <w:tcPr>
            <w:tcW w:w="8523" w:type="dxa"/>
            <w:gridSpan w:val="4"/>
          </w:tcPr>
          <w:p w:rsidR="0058460F" w:rsidRPr="00AE33D7" w:rsidRDefault="0058460F" w:rsidP="00D04C8E">
            <w:pPr>
              <w:tabs>
                <w:tab w:val="left" w:pos="1134"/>
                <w:tab w:val="left" w:pos="1418"/>
                <w:tab w:val="left" w:pos="8505"/>
              </w:tabs>
              <w:spacing w:before="120"/>
              <w:jc w:val="both"/>
              <w:rPr>
                <w:rFonts w:ascii="Arial" w:hAnsi="Arial"/>
              </w:rPr>
            </w:pPr>
            <w:r>
              <w:rPr>
                <w:rFonts w:ascii="Arial" w:hAnsi="Arial"/>
              </w:rPr>
              <w:t>Uwagi metodyczne.......................................................................................................................</w:t>
            </w:r>
          </w:p>
        </w:tc>
        <w:tc>
          <w:tcPr>
            <w:tcW w:w="439" w:type="dxa"/>
          </w:tcPr>
          <w:p w:rsidR="0058460F" w:rsidRPr="00AE33D7" w:rsidRDefault="0058460F" w:rsidP="00D04C8E">
            <w:pPr>
              <w:tabs>
                <w:tab w:val="left" w:pos="1134"/>
                <w:tab w:val="left" w:pos="1418"/>
                <w:tab w:val="left" w:pos="8505"/>
              </w:tabs>
              <w:spacing w:before="120"/>
              <w:jc w:val="right"/>
              <w:rPr>
                <w:rFonts w:ascii="Arial" w:hAnsi="Arial"/>
              </w:rPr>
            </w:pPr>
            <w:r>
              <w:rPr>
                <w:rFonts w:ascii="Arial" w:hAnsi="Arial"/>
              </w:rPr>
              <w:t>8</w:t>
            </w:r>
          </w:p>
        </w:tc>
      </w:tr>
      <w:tr w:rsidR="0058460F" w:rsidRPr="00AE33D7" w:rsidTr="00D04C8E">
        <w:tc>
          <w:tcPr>
            <w:tcW w:w="453" w:type="dxa"/>
          </w:tcPr>
          <w:p w:rsidR="0058460F" w:rsidRPr="00AE33D7" w:rsidRDefault="0058460F" w:rsidP="00D04C8E">
            <w:pPr>
              <w:tabs>
                <w:tab w:val="left" w:pos="1134"/>
                <w:tab w:val="left" w:pos="1418"/>
                <w:tab w:val="left" w:pos="8505"/>
              </w:tabs>
              <w:spacing w:before="120"/>
              <w:rPr>
                <w:rFonts w:ascii="Arial" w:hAnsi="Arial"/>
              </w:rPr>
            </w:pPr>
            <w:r w:rsidRPr="00AE33D7">
              <w:rPr>
                <w:rFonts w:ascii="Arial" w:hAnsi="Arial"/>
              </w:rPr>
              <w:t>1.</w:t>
            </w:r>
          </w:p>
        </w:tc>
        <w:tc>
          <w:tcPr>
            <w:tcW w:w="8070" w:type="dxa"/>
            <w:gridSpan w:val="3"/>
          </w:tcPr>
          <w:p w:rsidR="0058460F" w:rsidRPr="00AE33D7" w:rsidRDefault="0058460F" w:rsidP="00D04C8E">
            <w:pPr>
              <w:tabs>
                <w:tab w:val="left" w:pos="1134"/>
                <w:tab w:val="left" w:pos="1418"/>
                <w:tab w:val="left" w:pos="8505"/>
              </w:tabs>
              <w:spacing w:before="120"/>
              <w:jc w:val="both"/>
              <w:rPr>
                <w:rFonts w:ascii="Arial" w:hAnsi="Arial"/>
              </w:rPr>
            </w:pPr>
            <w:r w:rsidRPr="00AE33D7">
              <w:rPr>
                <w:rFonts w:ascii="Arial" w:hAnsi="Arial"/>
              </w:rPr>
              <w:t>Liczba bezrobotnych i stopa bezrobocia</w:t>
            </w:r>
            <w:r>
              <w:rPr>
                <w:rFonts w:ascii="Arial" w:hAnsi="Arial"/>
              </w:rPr>
              <w:t>..............................................................................</w:t>
            </w:r>
          </w:p>
        </w:tc>
        <w:tc>
          <w:tcPr>
            <w:tcW w:w="439" w:type="dxa"/>
          </w:tcPr>
          <w:p w:rsidR="0058460F" w:rsidRPr="00AE33D7" w:rsidRDefault="0058460F" w:rsidP="00D04C8E">
            <w:pPr>
              <w:tabs>
                <w:tab w:val="left" w:pos="1134"/>
                <w:tab w:val="left" w:pos="1418"/>
                <w:tab w:val="left" w:pos="8505"/>
              </w:tabs>
              <w:spacing w:before="120"/>
              <w:jc w:val="right"/>
              <w:rPr>
                <w:rFonts w:ascii="Arial" w:hAnsi="Arial"/>
              </w:rPr>
            </w:pPr>
            <w:r>
              <w:rPr>
                <w:rFonts w:ascii="Arial" w:hAnsi="Arial"/>
              </w:rPr>
              <w:t>9</w:t>
            </w:r>
          </w:p>
        </w:tc>
      </w:tr>
      <w:tr w:rsidR="0058460F" w:rsidRPr="00AE33D7" w:rsidTr="00D04C8E">
        <w:tc>
          <w:tcPr>
            <w:tcW w:w="453" w:type="dxa"/>
          </w:tcPr>
          <w:p w:rsidR="0058460F" w:rsidRPr="00AE33D7" w:rsidRDefault="0058460F" w:rsidP="00D04C8E">
            <w:pPr>
              <w:tabs>
                <w:tab w:val="left" w:pos="1134"/>
                <w:tab w:val="left" w:pos="1418"/>
                <w:tab w:val="left" w:pos="8505"/>
              </w:tabs>
              <w:spacing w:before="120"/>
              <w:rPr>
                <w:rFonts w:ascii="Arial" w:hAnsi="Arial"/>
              </w:rPr>
            </w:pPr>
          </w:p>
        </w:tc>
        <w:tc>
          <w:tcPr>
            <w:tcW w:w="852" w:type="dxa"/>
          </w:tcPr>
          <w:p w:rsidR="0058460F" w:rsidRPr="00AE33D7" w:rsidRDefault="0058460F" w:rsidP="00D04C8E">
            <w:pPr>
              <w:tabs>
                <w:tab w:val="left" w:pos="1134"/>
                <w:tab w:val="left" w:pos="1418"/>
                <w:tab w:val="left" w:pos="8505"/>
              </w:tabs>
              <w:spacing w:before="120"/>
              <w:rPr>
                <w:rFonts w:ascii="Arial" w:hAnsi="Arial"/>
              </w:rPr>
            </w:pPr>
            <w:r w:rsidRPr="00AE33D7">
              <w:rPr>
                <w:rFonts w:ascii="Arial" w:hAnsi="Arial"/>
              </w:rPr>
              <w:t>1.1.</w:t>
            </w:r>
          </w:p>
        </w:tc>
        <w:tc>
          <w:tcPr>
            <w:tcW w:w="7218" w:type="dxa"/>
            <w:gridSpan w:val="2"/>
          </w:tcPr>
          <w:p w:rsidR="0058460F" w:rsidRPr="00AE33D7" w:rsidRDefault="0058460F" w:rsidP="00D04C8E">
            <w:pPr>
              <w:tabs>
                <w:tab w:val="left" w:pos="1134"/>
                <w:tab w:val="left" w:pos="1418"/>
                <w:tab w:val="left" w:pos="8505"/>
              </w:tabs>
              <w:spacing w:before="120"/>
              <w:jc w:val="both"/>
              <w:rPr>
                <w:rFonts w:ascii="Arial" w:hAnsi="Arial"/>
              </w:rPr>
            </w:pPr>
            <w:r w:rsidRPr="00AE33D7">
              <w:rPr>
                <w:rFonts w:ascii="Arial" w:hAnsi="Arial"/>
              </w:rPr>
              <w:t>Liczba bezrobotnych</w:t>
            </w:r>
            <w:r>
              <w:rPr>
                <w:rFonts w:ascii="Arial" w:hAnsi="Arial"/>
              </w:rPr>
              <w:t>............................................................................................</w:t>
            </w:r>
          </w:p>
        </w:tc>
        <w:tc>
          <w:tcPr>
            <w:tcW w:w="439" w:type="dxa"/>
          </w:tcPr>
          <w:p w:rsidR="0058460F" w:rsidRPr="00AE33D7" w:rsidRDefault="0058460F" w:rsidP="00D04C8E">
            <w:pPr>
              <w:tabs>
                <w:tab w:val="left" w:pos="1134"/>
                <w:tab w:val="left" w:pos="1418"/>
                <w:tab w:val="left" w:pos="8505"/>
              </w:tabs>
              <w:spacing w:before="120"/>
              <w:jc w:val="right"/>
              <w:rPr>
                <w:rFonts w:ascii="Arial" w:hAnsi="Arial"/>
              </w:rPr>
            </w:pPr>
            <w:r>
              <w:rPr>
                <w:rFonts w:ascii="Arial" w:hAnsi="Arial"/>
              </w:rPr>
              <w:t>9</w:t>
            </w:r>
          </w:p>
        </w:tc>
      </w:tr>
      <w:tr w:rsidR="0058460F" w:rsidRPr="00AE33D7" w:rsidTr="00D04C8E">
        <w:tc>
          <w:tcPr>
            <w:tcW w:w="453" w:type="dxa"/>
          </w:tcPr>
          <w:p w:rsidR="0058460F" w:rsidRPr="00AE33D7" w:rsidRDefault="0058460F" w:rsidP="00D04C8E">
            <w:pPr>
              <w:tabs>
                <w:tab w:val="left" w:pos="1134"/>
                <w:tab w:val="left" w:pos="1418"/>
                <w:tab w:val="left" w:pos="8505"/>
              </w:tabs>
              <w:spacing w:before="120"/>
              <w:rPr>
                <w:rFonts w:ascii="Arial" w:hAnsi="Arial"/>
              </w:rPr>
            </w:pPr>
          </w:p>
        </w:tc>
        <w:tc>
          <w:tcPr>
            <w:tcW w:w="852" w:type="dxa"/>
          </w:tcPr>
          <w:p w:rsidR="0058460F" w:rsidRPr="00AE33D7" w:rsidRDefault="0058460F" w:rsidP="00D04C8E">
            <w:pPr>
              <w:tabs>
                <w:tab w:val="left" w:pos="1134"/>
                <w:tab w:val="left" w:pos="1418"/>
                <w:tab w:val="left" w:pos="8505"/>
              </w:tabs>
              <w:spacing w:before="120"/>
              <w:rPr>
                <w:rFonts w:ascii="Arial" w:hAnsi="Arial"/>
              </w:rPr>
            </w:pPr>
            <w:r w:rsidRPr="00AE33D7">
              <w:rPr>
                <w:rFonts w:ascii="Arial" w:hAnsi="Arial"/>
              </w:rPr>
              <w:t>1.2.</w:t>
            </w:r>
          </w:p>
        </w:tc>
        <w:tc>
          <w:tcPr>
            <w:tcW w:w="7218" w:type="dxa"/>
            <w:gridSpan w:val="2"/>
          </w:tcPr>
          <w:p w:rsidR="0058460F" w:rsidRPr="00AE33D7" w:rsidRDefault="0058460F" w:rsidP="00D04C8E">
            <w:pPr>
              <w:tabs>
                <w:tab w:val="left" w:pos="1134"/>
                <w:tab w:val="left" w:pos="1418"/>
                <w:tab w:val="left" w:pos="8505"/>
              </w:tabs>
              <w:spacing w:before="120"/>
              <w:jc w:val="both"/>
              <w:rPr>
                <w:rFonts w:ascii="Arial" w:hAnsi="Arial"/>
              </w:rPr>
            </w:pPr>
            <w:r w:rsidRPr="00AE33D7">
              <w:rPr>
                <w:rFonts w:ascii="Arial" w:hAnsi="Arial"/>
              </w:rPr>
              <w:t>Stopa bezrobocia</w:t>
            </w:r>
            <w:r>
              <w:rPr>
                <w:rFonts w:ascii="Arial" w:hAnsi="Arial"/>
              </w:rPr>
              <w:t>.................................................................................................</w:t>
            </w:r>
          </w:p>
        </w:tc>
        <w:tc>
          <w:tcPr>
            <w:tcW w:w="439" w:type="dxa"/>
          </w:tcPr>
          <w:p w:rsidR="0058460F" w:rsidRPr="00AE33D7" w:rsidRDefault="0058460F" w:rsidP="00D04C8E">
            <w:pPr>
              <w:tabs>
                <w:tab w:val="left" w:pos="1134"/>
                <w:tab w:val="left" w:pos="1418"/>
                <w:tab w:val="left" w:pos="8505"/>
              </w:tabs>
              <w:spacing w:before="120"/>
              <w:jc w:val="right"/>
              <w:rPr>
                <w:rFonts w:ascii="Arial" w:hAnsi="Arial"/>
              </w:rPr>
            </w:pPr>
            <w:r>
              <w:rPr>
                <w:rFonts w:ascii="Arial" w:hAnsi="Arial"/>
              </w:rPr>
              <w:t>9</w:t>
            </w:r>
          </w:p>
        </w:tc>
      </w:tr>
      <w:tr w:rsidR="0058460F" w:rsidRPr="00AE33D7" w:rsidTr="00D04C8E">
        <w:tc>
          <w:tcPr>
            <w:tcW w:w="453" w:type="dxa"/>
          </w:tcPr>
          <w:p w:rsidR="0058460F" w:rsidRPr="00AE33D7" w:rsidRDefault="0058460F" w:rsidP="00D04C8E">
            <w:pPr>
              <w:tabs>
                <w:tab w:val="left" w:pos="1134"/>
                <w:tab w:val="left" w:pos="1418"/>
                <w:tab w:val="left" w:pos="8505"/>
              </w:tabs>
              <w:spacing w:before="120"/>
              <w:rPr>
                <w:rFonts w:ascii="Arial" w:hAnsi="Arial"/>
              </w:rPr>
            </w:pPr>
            <w:r w:rsidRPr="00AE33D7">
              <w:rPr>
                <w:rFonts w:ascii="Arial" w:hAnsi="Arial"/>
              </w:rPr>
              <w:t>2.</w:t>
            </w:r>
          </w:p>
        </w:tc>
        <w:tc>
          <w:tcPr>
            <w:tcW w:w="8070" w:type="dxa"/>
            <w:gridSpan w:val="3"/>
          </w:tcPr>
          <w:p w:rsidR="0058460F" w:rsidRPr="00AE33D7" w:rsidRDefault="0058460F" w:rsidP="00D04C8E">
            <w:pPr>
              <w:tabs>
                <w:tab w:val="left" w:pos="1134"/>
                <w:tab w:val="left" w:pos="1418"/>
                <w:tab w:val="left" w:pos="8505"/>
              </w:tabs>
              <w:spacing w:before="120"/>
              <w:jc w:val="both"/>
              <w:rPr>
                <w:rFonts w:ascii="Arial" w:hAnsi="Arial"/>
              </w:rPr>
            </w:pPr>
            <w:r w:rsidRPr="00AE33D7">
              <w:rPr>
                <w:rFonts w:ascii="Arial" w:hAnsi="Arial"/>
              </w:rPr>
              <w:t>Wybrane kategorie bezrobotnych</w:t>
            </w:r>
            <w:r>
              <w:rPr>
                <w:rFonts w:ascii="Arial" w:hAnsi="Arial"/>
              </w:rPr>
              <w:t>........................................................................................</w:t>
            </w:r>
          </w:p>
        </w:tc>
        <w:tc>
          <w:tcPr>
            <w:tcW w:w="439" w:type="dxa"/>
          </w:tcPr>
          <w:p w:rsidR="0058460F" w:rsidRPr="00AE33D7" w:rsidRDefault="0058460F" w:rsidP="00D04C8E">
            <w:pPr>
              <w:tabs>
                <w:tab w:val="left" w:pos="1134"/>
                <w:tab w:val="left" w:pos="1418"/>
                <w:tab w:val="left" w:pos="8505"/>
              </w:tabs>
              <w:spacing w:before="120"/>
              <w:jc w:val="right"/>
              <w:rPr>
                <w:rFonts w:ascii="Arial" w:hAnsi="Arial"/>
              </w:rPr>
            </w:pPr>
            <w:r>
              <w:rPr>
                <w:rFonts w:ascii="Arial" w:hAnsi="Arial"/>
              </w:rPr>
              <w:t>10</w:t>
            </w:r>
          </w:p>
        </w:tc>
      </w:tr>
      <w:tr w:rsidR="0058460F" w:rsidRPr="00AE33D7" w:rsidTr="00D04C8E">
        <w:tc>
          <w:tcPr>
            <w:tcW w:w="453" w:type="dxa"/>
          </w:tcPr>
          <w:p w:rsidR="0058460F" w:rsidRPr="00AE33D7" w:rsidRDefault="0058460F" w:rsidP="00D04C8E">
            <w:pPr>
              <w:tabs>
                <w:tab w:val="left" w:pos="1134"/>
                <w:tab w:val="left" w:pos="1418"/>
                <w:tab w:val="left" w:pos="8505"/>
              </w:tabs>
              <w:spacing w:before="120"/>
              <w:rPr>
                <w:rFonts w:ascii="Arial" w:hAnsi="Arial"/>
              </w:rPr>
            </w:pPr>
          </w:p>
        </w:tc>
        <w:tc>
          <w:tcPr>
            <w:tcW w:w="852" w:type="dxa"/>
          </w:tcPr>
          <w:p w:rsidR="0058460F" w:rsidRPr="00AE33D7" w:rsidRDefault="0058460F" w:rsidP="00D04C8E">
            <w:pPr>
              <w:tabs>
                <w:tab w:val="left" w:pos="1134"/>
                <w:tab w:val="left" w:pos="1418"/>
                <w:tab w:val="left" w:pos="8505"/>
              </w:tabs>
              <w:spacing w:before="120"/>
              <w:rPr>
                <w:rFonts w:ascii="Arial" w:hAnsi="Arial"/>
              </w:rPr>
            </w:pPr>
            <w:r w:rsidRPr="00AE33D7">
              <w:rPr>
                <w:rFonts w:ascii="Arial" w:hAnsi="Arial"/>
              </w:rPr>
              <w:t>2.1.</w:t>
            </w:r>
          </w:p>
        </w:tc>
        <w:tc>
          <w:tcPr>
            <w:tcW w:w="7218" w:type="dxa"/>
            <w:gridSpan w:val="2"/>
          </w:tcPr>
          <w:p w:rsidR="0058460F" w:rsidRPr="00AE33D7" w:rsidRDefault="0058460F" w:rsidP="00D04C8E">
            <w:pPr>
              <w:tabs>
                <w:tab w:val="left" w:pos="1134"/>
                <w:tab w:val="left" w:pos="1418"/>
                <w:tab w:val="left" w:pos="8505"/>
              </w:tabs>
              <w:spacing w:before="120"/>
              <w:jc w:val="both"/>
              <w:rPr>
                <w:rFonts w:ascii="Arial" w:hAnsi="Arial"/>
              </w:rPr>
            </w:pPr>
            <w:r w:rsidRPr="00AE33D7">
              <w:rPr>
                <w:rFonts w:ascii="Arial" w:hAnsi="Arial"/>
              </w:rPr>
              <w:t>Poprzednio pracujący, dotychczas niepracujący</w:t>
            </w:r>
            <w:r>
              <w:rPr>
                <w:rFonts w:ascii="Arial" w:hAnsi="Arial"/>
              </w:rPr>
              <w:t>.................................................</w:t>
            </w:r>
          </w:p>
        </w:tc>
        <w:tc>
          <w:tcPr>
            <w:tcW w:w="439" w:type="dxa"/>
          </w:tcPr>
          <w:p w:rsidR="0058460F" w:rsidRPr="00AE33D7" w:rsidRDefault="0058460F" w:rsidP="00D04C8E">
            <w:pPr>
              <w:tabs>
                <w:tab w:val="left" w:pos="1134"/>
                <w:tab w:val="left" w:pos="1418"/>
                <w:tab w:val="left" w:pos="8505"/>
              </w:tabs>
              <w:spacing w:before="120"/>
              <w:jc w:val="right"/>
              <w:rPr>
                <w:rFonts w:ascii="Arial" w:hAnsi="Arial"/>
              </w:rPr>
            </w:pPr>
            <w:r>
              <w:rPr>
                <w:rFonts w:ascii="Arial" w:hAnsi="Arial"/>
              </w:rPr>
              <w:t>10</w:t>
            </w:r>
          </w:p>
        </w:tc>
      </w:tr>
      <w:tr w:rsidR="0058460F" w:rsidRPr="00AE33D7" w:rsidTr="00D04C8E">
        <w:tc>
          <w:tcPr>
            <w:tcW w:w="453" w:type="dxa"/>
          </w:tcPr>
          <w:p w:rsidR="0058460F" w:rsidRPr="00AE33D7" w:rsidRDefault="0058460F" w:rsidP="00D04C8E">
            <w:pPr>
              <w:tabs>
                <w:tab w:val="left" w:pos="1134"/>
                <w:tab w:val="left" w:pos="1418"/>
                <w:tab w:val="left" w:pos="8505"/>
              </w:tabs>
              <w:spacing w:before="120"/>
              <w:rPr>
                <w:rFonts w:ascii="Arial" w:hAnsi="Arial"/>
              </w:rPr>
            </w:pPr>
          </w:p>
        </w:tc>
        <w:tc>
          <w:tcPr>
            <w:tcW w:w="852" w:type="dxa"/>
          </w:tcPr>
          <w:p w:rsidR="0058460F" w:rsidRPr="00AE33D7" w:rsidRDefault="0058460F" w:rsidP="00D04C8E">
            <w:pPr>
              <w:tabs>
                <w:tab w:val="left" w:pos="1134"/>
                <w:tab w:val="left" w:pos="1418"/>
                <w:tab w:val="left" w:pos="8505"/>
              </w:tabs>
              <w:spacing w:before="120"/>
              <w:rPr>
                <w:rFonts w:ascii="Arial" w:hAnsi="Arial"/>
              </w:rPr>
            </w:pPr>
            <w:r w:rsidRPr="00AE33D7">
              <w:rPr>
                <w:rFonts w:ascii="Arial" w:hAnsi="Arial"/>
              </w:rPr>
              <w:t>2.1.1.</w:t>
            </w:r>
          </w:p>
        </w:tc>
        <w:tc>
          <w:tcPr>
            <w:tcW w:w="7218" w:type="dxa"/>
            <w:gridSpan w:val="2"/>
          </w:tcPr>
          <w:p w:rsidR="0058460F" w:rsidRPr="00AE33D7" w:rsidRDefault="0058460F" w:rsidP="00D04C8E">
            <w:pPr>
              <w:tabs>
                <w:tab w:val="left" w:pos="1134"/>
                <w:tab w:val="left" w:pos="1418"/>
                <w:tab w:val="left" w:pos="8505"/>
              </w:tabs>
              <w:spacing w:before="120"/>
              <w:jc w:val="both"/>
              <w:rPr>
                <w:rFonts w:ascii="Arial" w:hAnsi="Arial"/>
              </w:rPr>
            </w:pPr>
            <w:r w:rsidRPr="00AE33D7">
              <w:rPr>
                <w:rFonts w:ascii="Arial" w:hAnsi="Arial"/>
              </w:rPr>
              <w:t>Zwolnieni z przyczyn dotyczących zakładu pracy</w:t>
            </w:r>
            <w:r>
              <w:rPr>
                <w:rFonts w:ascii="Arial" w:hAnsi="Arial"/>
              </w:rPr>
              <w:t>................................................</w:t>
            </w:r>
            <w:r w:rsidRPr="00AE33D7">
              <w:rPr>
                <w:rFonts w:ascii="Arial" w:hAnsi="Arial"/>
              </w:rPr>
              <w:t xml:space="preserve"> </w:t>
            </w:r>
          </w:p>
        </w:tc>
        <w:tc>
          <w:tcPr>
            <w:tcW w:w="439" w:type="dxa"/>
          </w:tcPr>
          <w:p w:rsidR="0058460F" w:rsidRPr="00AE33D7" w:rsidRDefault="0058460F" w:rsidP="00D04C8E">
            <w:pPr>
              <w:tabs>
                <w:tab w:val="left" w:pos="1134"/>
                <w:tab w:val="left" w:pos="1418"/>
                <w:tab w:val="left" w:pos="8505"/>
              </w:tabs>
              <w:spacing w:before="120"/>
              <w:jc w:val="right"/>
              <w:rPr>
                <w:rFonts w:ascii="Arial" w:hAnsi="Arial"/>
              </w:rPr>
            </w:pPr>
            <w:r>
              <w:rPr>
                <w:rFonts w:ascii="Arial" w:hAnsi="Arial"/>
              </w:rPr>
              <w:t>10</w:t>
            </w:r>
          </w:p>
        </w:tc>
      </w:tr>
      <w:tr w:rsidR="0058460F" w:rsidRPr="00AE33D7" w:rsidTr="00D04C8E">
        <w:tc>
          <w:tcPr>
            <w:tcW w:w="453" w:type="dxa"/>
          </w:tcPr>
          <w:p w:rsidR="0058460F" w:rsidRPr="00AE33D7" w:rsidRDefault="0058460F" w:rsidP="00D04C8E">
            <w:pPr>
              <w:tabs>
                <w:tab w:val="left" w:pos="1134"/>
                <w:tab w:val="left" w:pos="1418"/>
                <w:tab w:val="left" w:pos="8505"/>
              </w:tabs>
              <w:spacing w:before="120"/>
              <w:rPr>
                <w:rFonts w:ascii="Arial" w:hAnsi="Arial"/>
              </w:rPr>
            </w:pPr>
          </w:p>
        </w:tc>
        <w:tc>
          <w:tcPr>
            <w:tcW w:w="852" w:type="dxa"/>
          </w:tcPr>
          <w:p w:rsidR="0058460F" w:rsidRPr="00AE33D7" w:rsidRDefault="0058460F" w:rsidP="00D04C8E">
            <w:pPr>
              <w:tabs>
                <w:tab w:val="left" w:pos="1134"/>
                <w:tab w:val="left" w:pos="1418"/>
                <w:tab w:val="left" w:pos="8505"/>
              </w:tabs>
              <w:spacing w:before="120"/>
              <w:rPr>
                <w:rFonts w:ascii="Arial" w:hAnsi="Arial"/>
              </w:rPr>
            </w:pPr>
            <w:r w:rsidRPr="00AE33D7">
              <w:rPr>
                <w:rFonts w:ascii="Arial" w:hAnsi="Arial"/>
              </w:rPr>
              <w:t>2.2.</w:t>
            </w:r>
          </w:p>
        </w:tc>
        <w:tc>
          <w:tcPr>
            <w:tcW w:w="7218" w:type="dxa"/>
            <w:gridSpan w:val="2"/>
          </w:tcPr>
          <w:p w:rsidR="0058460F" w:rsidRPr="00AE33D7" w:rsidRDefault="0058460F" w:rsidP="00D04C8E">
            <w:pPr>
              <w:tabs>
                <w:tab w:val="left" w:pos="1134"/>
                <w:tab w:val="left" w:pos="1418"/>
                <w:tab w:val="left" w:pos="8505"/>
              </w:tabs>
              <w:spacing w:before="120"/>
              <w:jc w:val="both"/>
              <w:rPr>
                <w:rFonts w:ascii="Arial" w:hAnsi="Arial"/>
              </w:rPr>
            </w:pPr>
            <w:r w:rsidRPr="00AE33D7">
              <w:rPr>
                <w:rFonts w:ascii="Arial" w:hAnsi="Arial"/>
              </w:rPr>
              <w:t>Kobiety</w:t>
            </w:r>
            <w:r>
              <w:rPr>
                <w:rFonts w:ascii="Arial" w:hAnsi="Arial"/>
              </w:rPr>
              <w:t>..................................................................................................................</w:t>
            </w:r>
          </w:p>
        </w:tc>
        <w:tc>
          <w:tcPr>
            <w:tcW w:w="439" w:type="dxa"/>
          </w:tcPr>
          <w:p w:rsidR="0058460F" w:rsidRPr="00AE33D7" w:rsidRDefault="0058460F" w:rsidP="00D04C8E">
            <w:pPr>
              <w:tabs>
                <w:tab w:val="left" w:pos="1134"/>
                <w:tab w:val="left" w:pos="1418"/>
                <w:tab w:val="left" w:pos="8505"/>
              </w:tabs>
              <w:spacing w:before="120"/>
              <w:jc w:val="right"/>
              <w:rPr>
                <w:rFonts w:ascii="Arial" w:hAnsi="Arial"/>
              </w:rPr>
            </w:pPr>
            <w:r>
              <w:rPr>
                <w:rFonts w:ascii="Arial" w:hAnsi="Arial"/>
              </w:rPr>
              <w:t>10</w:t>
            </w:r>
          </w:p>
        </w:tc>
      </w:tr>
      <w:tr w:rsidR="0058460F" w:rsidRPr="00AE33D7" w:rsidTr="00D04C8E">
        <w:tc>
          <w:tcPr>
            <w:tcW w:w="453" w:type="dxa"/>
          </w:tcPr>
          <w:p w:rsidR="0058460F" w:rsidRPr="00AE33D7" w:rsidRDefault="0058460F" w:rsidP="00D04C8E">
            <w:pPr>
              <w:tabs>
                <w:tab w:val="left" w:pos="1134"/>
                <w:tab w:val="left" w:pos="1418"/>
                <w:tab w:val="left" w:pos="8505"/>
              </w:tabs>
              <w:spacing w:before="120"/>
              <w:rPr>
                <w:rFonts w:ascii="Arial" w:hAnsi="Arial"/>
              </w:rPr>
            </w:pPr>
          </w:p>
        </w:tc>
        <w:tc>
          <w:tcPr>
            <w:tcW w:w="852" w:type="dxa"/>
          </w:tcPr>
          <w:p w:rsidR="0058460F" w:rsidRPr="00AE33D7" w:rsidRDefault="0058460F" w:rsidP="00D04C8E">
            <w:pPr>
              <w:tabs>
                <w:tab w:val="left" w:pos="1134"/>
                <w:tab w:val="left" w:pos="1418"/>
                <w:tab w:val="left" w:pos="8505"/>
              </w:tabs>
              <w:spacing w:before="120"/>
              <w:rPr>
                <w:rFonts w:ascii="Arial" w:hAnsi="Arial"/>
              </w:rPr>
            </w:pPr>
            <w:r w:rsidRPr="00AE33D7">
              <w:rPr>
                <w:rFonts w:ascii="Arial" w:hAnsi="Arial"/>
              </w:rPr>
              <w:t>2.3.</w:t>
            </w:r>
          </w:p>
        </w:tc>
        <w:tc>
          <w:tcPr>
            <w:tcW w:w="7218" w:type="dxa"/>
            <w:gridSpan w:val="2"/>
          </w:tcPr>
          <w:p w:rsidR="0058460F" w:rsidRPr="00AE33D7" w:rsidRDefault="0058460F" w:rsidP="00D04C8E">
            <w:pPr>
              <w:tabs>
                <w:tab w:val="left" w:pos="1134"/>
                <w:tab w:val="left" w:pos="1418"/>
                <w:tab w:val="left" w:pos="8505"/>
              </w:tabs>
              <w:spacing w:before="120"/>
              <w:jc w:val="both"/>
              <w:rPr>
                <w:rFonts w:ascii="Arial" w:hAnsi="Arial"/>
              </w:rPr>
            </w:pPr>
            <w:r w:rsidRPr="00AE33D7">
              <w:rPr>
                <w:rFonts w:ascii="Arial" w:hAnsi="Arial"/>
              </w:rPr>
              <w:t>Zamieszkali na wsi</w:t>
            </w:r>
            <w:r>
              <w:rPr>
                <w:rFonts w:ascii="Arial" w:hAnsi="Arial"/>
              </w:rPr>
              <w:t>...............................................................................................</w:t>
            </w:r>
          </w:p>
        </w:tc>
        <w:tc>
          <w:tcPr>
            <w:tcW w:w="439" w:type="dxa"/>
          </w:tcPr>
          <w:p w:rsidR="0058460F" w:rsidRPr="00AE33D7" w:rsidRDefault="0058460F" w:rsidP="00D04C8E">
            <w:pPr>
              <w:tabs>
                <w:tab w:val="left" w:pos="1134"/>
                <w:tab w:val="left" w:pos="1418"/>
                <w:tab w:val="left" w:pos="8505"/>
              </w:tabs>
              <w:spacing w:before="120"/>
              <w:jc w:val="right"/>
              <w:rPr>
                <w:rFonts w:ascii="Arial" w:hAnsi="Arial"/>
              </w:rPr>
            </w:pPr>
            <w:r>
              <w:rPr>
                <w:rFonts w:ascii="Arial" w:hAnsi="Arial"/>
              </w:rPr>
              <w:t>11</w:t>
            </w:r>
          </w:p>
        </w:tc>
      </w:tr>
      <w:tr w:rsidR="0058460F" w:rsidRPr="00AE33D7" w:rsidTr="00D04C8E">
        <w:tc>
          <w:tcPr>
            <w:tcW w:w="453" w:type="dxa"/>
          </w:tcPr>
          <w:p w:rsidR="0058460F" w:rsidRPr="00AE33D7" w:rsidRDefault="0058460F" w:rsidP="00D04C8E">
            <w:pPr>
              <w:tabs>
                <w:tab w:val="left" w:pos="1134"/>
                <w:tab w:val="left" w:pos="1418"/>
                <w:tab w:val="left" w:pos="8505"/>
              </w:tabs>
              <w:spacing w:before="120"/>
              <w:rPr>
                <w:rFonts w:ascii="Arial" w:hAnsi="Arial"/>
              </w:rPr>
            </w:pPr>
          </w:p>
        </w:tc>
        <w:tc>
          <w:tcPr>
            <w:tcW w:w="852" w:type="dxa"/>
          </w:tcPr>
          <w:p w:rsidR="0058460F" w:rsidRPr="00AE33D7" w:rsidRDefault="0058460F" w:rsidP="00D04C8E">
            <w:pPr>
              <w:tabs>
                <w:tab w:val="left" w:pos="1134"/>
                <w:tab w:val="left" w:pos="1418"/>
                <w:tab w:val="left" w:pos="8505"/>
              </w:tabs>
              <w:spacing w:before="120"/>
              <w:rPr>
                <w:rFonts w:ascii="Arial" w:hAnsi="Arial"/>
              </w:rPr>
            </w:pPr>
            <w:r w:rsidRPr="00AE33D7">
              <w:rPr>
                <w:rFonts w:ascii="Arial" w:hAnsi="Arial"/>
              </w:rPr>
              <w:t>2.4.</w:t>
            </w:r>
          </w:p>
        </w:tc>
        <w:tc>
          <w:tcPr>
            <w:tcW w:w="7218" w:type="dxa"/>
            <w:gridSpan w:val="2"/>
          </w:tcPr>
          <w:p w:rsidR="0058460F" w:rsidRPr="00AE33D7" w:rsidRDefault="0058460F" w:rsidP="00D04C8E">
            <w:pPr>
              <w:tabs>
                <w:tab w:val="left" w:pos="1134"/>
                <w:tab w:val="left" w:pos="1418"/>
                <w:tab w:val="left" w:pos="8505"/>
              </w:tabs>
              <w:spacing w:before="120"/>
              <w:jc w:val="both"/>
              <w:rPr>
                <w:rFonts w:ascii="Arial" w:hAnsi="Arial"/>
              </w:rPr>
            </w:pPr>
            <w:r w:rsidRPr="00AE33D7">
              <w:rPr>
                <w:rFonts w:ascii="Arial" w:hAnsi="Arial"/>
              </w:rPr>
              <w:t>Bezrobotni posiadający prawo do zasiłku</w:t>
            </w:r>
            <w:r>
              <w:rPr>
                <w:rFonts w:ascii="Arial" w:hAnsi="Arial"/>
              </w:rPr>
              <w:t>............................................................</w:t>
            </w:r>
            <w:r w:rsidRPr="00AE33D7">
              <w:rPr>
                <w:rFonts w:ascii="Arial" w:hAnsi="Arial"/>
              </w:rPr>
              <w:t xml:space="preserve"> </w:t>
            </w:r>
          </w:p>
        </w:tc>
        <w:tc>
          <w:tcPr>
            <w:tcW w:w="439" w:type="dxa"/>
          </w:tcPr>
          <w:p w:rsidR="0058460F" w:rsidRPr="00AE33D7" w:rsidRDefault="0058460F" w:rsidP="00D04C8E">
            <w:pPr>
              <w:tabs>
                <w:tab w:val="left" w:pos="1134"/>
                <w:tab w:val="left" w:pos="1418"/>
                <w:tab w:val="left" w:pos="8505"/>
              </w:tabs>
              <w:spacing w:before="120"/>
              <w:jc w:val="right"/>
              <w:rPr>
                <w:rFonts w:ascii="Arial" w:hAnsi="Arial"/>
              </w:rPr>
            </w:pPr>
            <w:r>
              <w:rPr>
                <w:rFonts w:ascii="Arial" w:hAnsi="Arial"/>
              </w:rPr>
              <w:t>11</w:t>
            </w:r>
          </w:p>
        </w:tc>
      </w:tr>
      <w:tr w:rsidR="0058460F" w:rsidRPr="00AE33D7" w:rsidTr="00D04C8E">
        <w:tc>
          <w:tcPr>
            <w:tcW w:w="453" w:type="dxa"/>
          </w:tcPr>
          <w:p w:rsidR="0058460F" w:rsidRPr="00AE33D7" w:rsidRDefault="0058460F" w:rsidP="00D04C8E">
            <w:pPr>
              <w:tabs>
                <w:tab w:val="left" w:pos="1134"/>
                <w:tab w:val="left" w:pos="1418"/>
                <w:tab w:val="left" w:pos="8505"/>
              </w:tabs>
              <w:spacing w:before="120"/>
              <w:rPr>
                <w:rFonts w:ascii="Arial" w:hAnsi="Arial"/>
              </w:rPr>
            </w:pPr>
          </w:p>
        </w:tc>
        <w:tc>
          <w:tcPr>
            <w:tcW w:w="852" w:type="dxa"/>
          </w:tcPr>
          <w:p w:rsidR="0058460F" w:rsidRPr="00AE33D7" w:rsidRDefault="0058460F" w:rsidP="00D04C8E">
            <w:pPr>
              <w:tabs>
                <w:tab w:val="left" w:pos="1134"/>
                <w:tab w:val="left" w:pos="1418"/>
                <w:tab w:val="left" w:pos="8505"/>
              </w:tabs>
              <w:spacing w:before="120"/>
              <w:rPr>
                <w:rFonts w:ascii="Arial" w:hAnsi="Arial"/>
              </w:rPr>
            </w:pPr>
            <w:r w:rsidRPr="00AE33D7">
              <w:rPr>
                <w:rFonts w:ascii="Arial" w:hAnsi="Arial"/>
              </w:rPr>
              <w:t>2.5.</w:t>
            </w:r>
          </w:p>
        </w:tc>
        <w:tc>
          <w:tcPr>
            <w:tcW w:w="7218" w:type="dxa"/>
            <w:gridSpan w:val="2"/>
          </w:tcPr>
          <w:p w:rsidR="0058460F" w:rsidRPr="00AE33D7" w:rsidRDefault="0058460F" w:rsidP="00D04C8E">
            <w:pPr>
              <w:tabs>
                <w:tab w:val="left" w:pos="1134"/>
                <w:tab w:val="left" w:pos="1418"/>
                <w:tab w:val="left" w:pos="8505"/>
              </w:tabs>
              <w:spacing w:before="120"/>
              <w:jc w:val="both"/>
              <w:rPr>
                <w:rFonts w:ascii="Arial" w:hAnsi="Arial"/>
              </w:rPr>
            </w:pPr>
            <w:r w:rsidRPr="00AE33D7">
              <w:rPr>
                <w:rFonts w:ascii="Arial" w:hAnsi="Arial"/>
              </w:rPr>
              <w:t>Cudzoziemcy</w:t>
            </w:r>
            <w:r>
              <w:rPr>
                <w:rFonts w:ascii="Arial" w:hAnsi="Arial"/>
              </w:rPr>
              <w:t>........................................................................................................</w:t>
            </w:r>
          </w:p>
        </w:tc>
        <w:tc>
          <w:tcPr>
            <w:tcW w:w="439" w:type="dxa"/>
          </w:tcPr>
          <w:p w:rsidR="0058460F" w:rsidRPr="00AE33D7" w:rsidRDefault="0058460F" w:rsidP="00D04C8E">
            <w:pPr>
              <w:tabs>
                <w:tab w:val="left" w:pos="1134"/>
                <w:tab w:val="left" w:pos="1418"/>
                <w:tab w:val="left" w:pos="8505"/>
              </w:tabs>
              <w:spacing w:before="120"/>
              <w:jc w:val="right"/>
              <w:rPr>
                <w:rFonts w:ascii="Arial" w:hAnsi="Arial"/>
              </w:rPr>
            </w:pPr>
            <w:r>
              <w:rPr>
                <w:rFonts w:ascii="Arial" w:hAnsi="Arial"/>
              </w:rPr>
              <w:t>11</w:t>
            </w:r>
          </w:p>
        </w:tc>
      </w:tr>
      <w:tr w:rsidR="0058460F" w:rsidRPr="00AE33D7" w:rsidTr="00D04C8E">
        <w:tc>
          <w:tcPr>
            <w:tcW w:w="453" w:type="dxa"/>
          </w:tcPr>
          <w:p w:rsidR="0058460F" w:rsidRPr="00AE33D7" w:rsidRDefault="0058460F" w:rsidP="00D04C8E">
            <w:pPr>
              <w:tabs>
                <w:tab w:val="left" w:pos="1134"/>
                <w:tab w:val="left" w:pos="1418"/>
                <w:tab w:val="left" w:pos="8505"/>
              </w:tabs>
              <w:spacing w:before="120"/>
              <w:rPr>
                <w:rFonts w:ascii="Arial" w:hAnsi="Arial"/>
              </w:rPr>
            </w:pPr>
          </w:p>
        </w:tc>
        <w:tc>
          <w:tcPr>
            <w:tcW w:w="852" w:type="dxa"/>
          </w:tcPr>
          <w:p w:rsidR="0058460F" w:rsidRPr="00AE33D7" w:rsidRDefault="0058460F" w:rsidP="00D04C8E">
            <w:pPr>
              <w:tabs>
                <w:tab w:val="left" w:pos="1134"/>
                <w:tab w:val="left" w:pos="1418"/>
                <w:tab w:val="left" w:pos="8505"/>
              </w:tabs>
              <w:spacing w:before="120"/>
              <w:rPr>
                <w:rFonts w:ascii="Arial" w:hAnsi="Arial"/>
              </w:rPr>
            </w:pPr>
            <w:r>
              <w:rPr>
                <w:rFonts w:ascii="Arial" w:hAnsi="Arial"/>
              </w:rPr>
              <w:t>2.6.</w:t>
            </w:r>
          </w:p>
        </w:tc>
        <w:tc>
          <w:tcPr>
            <w:tcW w:w="7218" w:type="dxa"/>
            <w:gridSpan w:val="2"/>
          </w:tcPr>
          <w:p w:rsidR="0058460F" w:rsidRPr="00AE33D7" w:rsidRDefault="0058460F" w:rsidP="00D04C8E">
            <w:pPr>
              <w:tabs>
                <w:tab w:val="left" w:pos="1134"/>
                <w:tab w:val="left" w:pos="1418"/>
                <w:tab w:val="left" w:pos="8505"/>
              </w:tabs>
              <w:spacing w:before="120"/>
              <w:jc w:val="both"/>
              <w:rPr>
                <w:rFonts w:ascii="Arial" w:hAnsi="Arial"/>
              </w:rPr>
            </w:pPr>
            <w:r w:rsidRPr="00AE33D7">
              <w:rPr>
                <w:rFonts w:ascii="Arial" w:hAnsi="Arial"/>
              </w:rPr>
              <w:t>Pozostałe kategorie</w:t>
            </w:r>
            <w:r>
              <w:rPr>
                <w:rFonts w:ascii="Arial" w:hAnsi="Arial"/>
              </w:rPr>
              <w:t>..............................................................................................</w:t>
            </w:r>
          </w:p>
        </w:tc>
        <w:tc>
          <w:tcPr>
            <w:tcW w:w="439" w:type="dxa"/>
          </w:tcPr>
          <w:p w:rsidR="0058460F" w:rsidRDefault="0058460F" w:rsidP="00D04C8E">
            <w:pPr>
              <w:tabs>
                <w:tab w:val="left" w:pos="1134"/>
                <w:tab w:val="left" w:pos="1418"/>
                <w:tab w:val="left" w:pos="8505"/>
              </w:tabs>
              <w:spacing w:before="120"/>
              <w:jc w:val="right"/>
              <w:rPr>
                <w:rFonts w:ascii="Arial" w:hAnsi="Arial"/>
              </w:rPr>
            </w:pPr>
            <w:r>
              <w:rPr>
                <w:rFonts w:ascii="Arial" w:hAnsi="Arial"/>
              </w:rPr>
              <w:t>11</w:t>
            </w:r>
          </w:p>
        </w:tc>
      </w:tr>
      <w:tr w:rsidR="0058460F" w:rsidRPr="00AE33D7" w:rsidTr="00D04C8E">
        <w:tc>
          <w:tcPr>
            <w:tcW w:w="453" w:type="dxa"/>
          </w:tcPr>
          <w:p w:rsidR="0058460F" w:rsidRPr="00AE33D7" w:rsidRDefault="0058460F" w:rsidP="00D04C8E">
            <w:pPr>
              <w:tabs>
                <w:tab w:val="left" w:pos="1134"/>
                <w:tab w:val="left" w:pos="1418"/>
                <w:tab w:val="left" w:pos="8505"/>
              </w:tabs>
              <w:spacing w:before="120"/>
              <w:rPr>
                <w:rFonts w:ascii="Arial" w:hAnsi="Arial"/>
              </w:rPr>
            </w:pPr>
            <w:r w:rsidRPr="00AE33D7">
              <w:rPr>
                <w:rFonts w:ascii="Arial" w:hAnsi="Arial"/>
              </w:rPr>
              <w:t>3.</w:t>
            </w:r>
          </w:p>
        </w:tc>
        <w:tc>
          <w:tcPr>
            <w:tcW w:w="8070" w:type="dxa"/>
            <w:gridSpan w:val="3"/>
          </w:tcPr>
          <w:p w:rsidR="0058460F" w:rsidRPr="00AE33D7" w:rsidRDefault="0058460F" w:rsidP="00D04C8E">
            <w:pPr>
              <w:tabs>
                <w:tab w:val="left" w:pos="1134"/>
                <w:tab w:val="left" w:pos="1418"/>
                <w:tab w:val="left" w:pos="8505"/>
              </w:tabs>
              <w:spacing w:before="120"/>
              <w:jc w:val="both"/>
              <w:rPr>
                <w:rFonts w:ascii="Arial" w:hAnsi="Arial"/>
              </w:rPr>
            </w:pPr>
            <w:r w:rsidRPr="00AE33D7">
              <w:rPr>
                <w:rFonts w:ascii="Arial" w:hAnsi="Arial"/>
              </w:rPr>
              <w:t>Bezrobotni będący w szczególnej sytuacji na rynku pracy</w:t>
            </w:r>
            <w:r>
              <w:rPr>
                <w:rFonts w:ascii="Arial" w:hAnsi="Arial"/>
              </w:rPr>
              <w:t>..................................................</w:t>
            </w:r>
          </w:p>
        </w:tc>
        <w:tc>
          <w:tcPr>
            <w:tcW w:w="439" w:type="dxa"/>
          </w:tcPr>
          <w:p w:rsidR="0058460F" w:rsidRPr="00AE33D7" w:rsidRDefault="0058460F" w:rsidP="00D04C8E">
            <w:pPr>
              <w:tabs>
                <w:tab w:val="left" w:pos="1134"/>
                <w:tab w:val="left" w:pos="1418"/>
                <w:tab w:val="left" w:pos="8505"/>
              </w:tabs>
              <w:spacing w:before="120"/>
              <w:jc w:val="right"/>
              <w:rPr>
                <w:rFonts w:ascii="Arial" w:hAnsi="Arial"/>
              </w:rPr>
            </w:pPr>
            <w:r>
              <w:rPr>
                <w:rFonts w:ascii="Arial" w:hAnsi="Arial"/>
              </w:rPr>
              <w:t>11</w:t>
            </w:r>
          </w:p>
        </w:tc>
      </w:tr>
      <w:tr w:rsidR="0058460F" w:rsidRPr="00AE33D7" w:rsidTr="00D04C8E">
        <w:tc>
          <w:tcPr>
            <w:tcW w:w="453" w:type="dxa"/>
          </w:tcPr>
          <w:p w:rsidR="0058460F" w:rsidRPr="00AE33D7" w:rsidRDefault="0058460F" w:rsidP="00D04C8E">
            <w:pPr>
              <w:tabs>
                <w:tab w:val="left" w:pos="1134"/>
                <w:tab w:val="left" w:pos="1418"/>
                <w:tab w:val="left" w:pos="8505"/>
              </w:tabs>
              <w:spacing w:before="120"/>
              <w:rPr>
                <w:rFonts w:ascii="Arial" w:hAnsi="Arial"/>
              </w:rPr>
            </w:pPr>
          </w:p>
        </w:tc>
        <w:tc>
          <w:tcPr>
            <w:tcW w:w="852" w:type="dxa"/>
          </w:tcPr>
          <w:p w:rsidR="0058460F" w:rsidRPr="00AE33D7" w:rsidRDefault="0058460F" w:rsidP="00D04C8E">
            <w:pPr>
              <w:tabs>
                <w:tab w:val="left" w:pos="1134"/>
                <w:tab w:val="left" w:pos="1418"/>
                <w:tab w:val="left" w:pos="8505"/>
              </w:tabs>
              <w:spacing w:before="120"/>
              <w:rPr>
                <w:rFonts w:ascii="Arial" w:hAnsi="Arial"/>
              </w:rPr>
            </w:pPr>
            <w:r w:rsidRPr="00AE33D7">
              <w:rPr>
                <w:rFonts w:ascii="Arial" w:hAnsi="Arial"/>
              </w:rPr>
              <w:t>3.1.</w:t>
            </w:r>
          </w:p>
        </w:tc>
        <w:tc>
          <w:tcPr>
            <w:tcW w:w="7218" w:type="dxa"/>
            <w:gridSpan w:val="2"/>
          </w:tcPr>
          <w:p w:rsidR="0058460F" w:rsidRPr="00AE33D7" w:rsidRDefault="0058460F" w:rsidP="00D04C8E">
            <w:pPr>
              <w:tabs>
                <w:tab w:val="left" w:pos="1134"/>
                <w:tab w:val="left" w:pos="1418"/>
                <w:tab w:val="left" w:pos="8505"/>
              </w:tabs>
              <w:spacing w:before="120"/>
              <w:jc w:val="both"/>
              <w:rPr>
                <w:rFonts w:ascii="Arial" w:hAnsi="Arial"/>
              </w:rPr>
            </w:pPr>
            <w:r w:rsidRPr="00AE33D7">
              <w:rPr>
                <w:rFonts w:ascii="Arial" w:hAnsi="Arial"/>
              </w:rPr>
              <w:t>Ogółem</w:t>
            </w:r>
            <w:r>
              <w:rPr>
                <w:rFonts w:ascii="Arial" w:hAnsi="Arial"/>
              </w:rPr>
              <w:t>.................................................................................................................</w:t>
            </w:r>
          </w:p>
        </w:tc>
        <w:tc>
          <w:tcPr>
            <w:tcW w:w="439" w:type="dxa"/>
          </w:tcPr>
          <w:p w:rsidR="0058460F" w:rsidRPr="00AE33D7" w:rsidRDefault="0058460F" w:rsidP="00D04C8E">
            <w:pPr>
              <w:tabs>
                <w:tab w:val="left" w:pos="1134"/>
                <w:tab w:val="left" w:pos="1418"/>
                <w:tab w:val="left" w:pos="8505"/>
              </w:tabs>
              <w:spacing w:before="120"/>
              <w:jc w:val="right"/>
              <w:rPr>
                <w:rFonts w:ascii="Arial" w:hAnsi="Arial"/>
              </w:rPr>
            </w:pPr>
            <w:r>
              <w:rPr>
                <w:rFonts w:ascii="Arial" w:hAnsi="Arial"/>
              </w:rPr>
              <w:t>11</w:t>
            </w:r>
          </w:p>
        </w:tc>
      </w:tr>
      <w:tr w:rsidR="0058460F" w:rsidRPr="00AE33D7" w:rsidTr="00D04C8E">
        <w:tc>
          <w:tcPr>
            <w:tcW w:w="453" w:type="dxa"/>
          </w:tcPr>
          <w:p w:rsidR="0058460F" w:rsidRPr="00AE33D7" w:rsidRDefault="0058460F" w:rsidP="00D04C8E">
            <w:pPr>
              <w:tabs>
                <w:tab w:val="left" w:pos="1134"/>
                <w:tab w:val="left" w:pos="1418"/>
                <w:tab w:val="left" w:pos="8505"/>
              </w:tabs>
              <w:spacing w:before="120"/>
              <w:rPr>
                <w:rFonts w:ascii="Arial" w:hAnsi="Arial"/>
              </w:rPr>
            </w:pPr>
          </w:p>
        </w:tc>
        <w:tc>
          <w:tcPr>
            <w:tcW w:w="852" w:type="dxa"/>
          </w:tcPr>
          <w:p w:rsidR="0058460F" w:rsidRPr="00AE33D7" w:rsidRDefault="0058460F" w:rsidP="00D04C8E">
            <w:pPr>
              <w:tabs>
                <w:tab w:val="left" w:pos="1134"/>
                <w:tab w:val="left" w:pos="1418"/>
                <w:tab w:val="left" w:pos="8505"/>
              </w:tabs>
              <w:spacing w:before="120"/>
              <w:rPr>
                <w:rFonts w:ascii="Arial" w:hAnsi="Arial"/>
              </w:rPr>
            </w:pPr>
            <w:r w:rsidRPr="00AE33D7">
              <w:rPr>
                <w:rFonts w:ascii="Arial" w:hAnsi="Arial"/>
              </w:rPr>
              <w:t>3.2.</w:t>
            </w:r>
          </w:p>
        </w:tc>
        <w:tc>
          <w:tcPr>
            <w:tcW w:w="7218" w:type="dxa"/>
            <w:gridSpan w:val="2"/>
          </w:tcPr>
          <w:p w:rsidR="0058460F" w:rsidRPr="00AE33D7" w:rsidRDefault="0058460F" w:rsidP="00D04C8E">
            <w:pPr>
              <w:tabs>
                <w:tab w:val="left" w:pos="1134"/>
                <w:tab w:val="left" w:pos="1418"/>
                <w:tab w:val="left" w:pos="8505"/>
              </w:tabs>
              <w:spacing w:before="120"/>
              <w:jc w:val="both"/>
              <w:rPr>
                <w:rFonts w:ascii="Arial" w:hAnsi="Arial"/>
              </w:rPr>
            </w:pPr>
            <w:r w:rsidRPr="00AE33D7">
              <w:rPr>
                <w:rFonts w:ascii="Arial" w:hAnsi="Arial"/>
              </w:rPr>
              <w:t xml:space="preserve">Bezrobotni do </w:t>
            </w:r>
            <w:r>
              <w:rPr>
                <w:rFonts w:ascii="Arial" w:hAnsi="Arial"/>
              </w:rPr>
              <w:t xml:space="preserve">30 </w:t>
            </w:r>
            <w:r w:rsidRPr="00AE33D7">
              <w:rPr>
                <w:rFonts w:ascii="Arial" w:hAnsi="Arial"/>
              </w:rPr>
              <w:t>roku życia</w:t>
            </w:r>
            <w:r>
              <w:rPr>
                <w:rFonts w:ascii="Arial" w:hAnsi="Arial"/>
              </w:rPr>
              <w:t>.................................................................................</w:t>
            </w:r>
          </w:p>
        </w:tc>
        <w:tc>
          <w:tcPr>
            <w:tcW w:w="439" w:type="dxa"/>
          </w:tcPr>
          <w:p w:rsidR="0058460F" w:rsidRPr="00AE33D7" w:rsidRDefault="0058460F" w:rsidP="00D04C8E">
            <w:pPr>
              <w:tabs>
                <w:tab w:val="left" w:pos="1134"/>
                <w:tab w:val="left" w:pos="1418"/>
                <w:tab w:val="left" w:pos="8505"/>
              </w:tabs>
              <w:spacing w:before="120"/>
              <w:jc w:val="right"/>
              <w:rPr>
                <w:rFonts w:ascii="Arial" w:hAnsi="Arial"/>
              </w:rPr>
            </w:pPr>
            <w:r>
              <w:rPr>
                <w:rFonts w:ascii="Arial" w:hAnsi="Arial"/>
              </w:rPr>
              <w:t>11</w:t>
            </w:r>
          </w:p>
        </w:tc>
      </w:tr>
      <w:tr w:rsidR="0058460F" w:rsidRPr="00AE33D7" w:rsidTr="00D04C8E">
        <w:tc>
          <w:tcPr>
            <w:tcW w:w="453" w:type="dxa"/>
          </w:tcPr>
          <w:p w:rsidR="0058460F" w:rsidRPr="00AE33D7" w:rsidRDefault="0058460F" w:rsidP="00D04C8E">
            <w:pPr>
              <w:tabs>
                <w:tab w:val="left" w:pos="1134"/>
                <w:tab w:val="left" w:pos="1418"/>
                <w:tab w:val="left" w:pos="8505"/>
              </w:tabs>
              <w:spacing w:before="120"/>
              <w:rPr>
                <w:rFonts w:ascii="Arial" w:hAnsi="Arial"/>
              </w:rPr>
            </w:pPr>
          </w:p>
        </w:tc>
        <w:tc>
          <w:tcPr>
            <w:tcW w:w="852" w:type="dxa"/>
          </w:tcPr>
          <w:p w:rsidR="0058460F" w:rsidRPr="00AE33D7" w:rsidRDefault="0058460F" w:rsidP="00D04C8E">
            <w:pPr>
              <w:tabs>
                <w:tab w:val="left" w:pos="1134"/>
                <w:tab w:val="left" w:pos="1418"/>
                <w:tab w:val="left" w:pos="8505"/>
              </w:tabs>
              <w:spacing w:before="120"/>
              <w:rPr>
                <w:rFonts w:ascii="Arial" w:hAnsi="Arial"/>
              </w:rPr>
            </w:pPr>
            <w:r w:rsidRPr="00AE33D7">
              <w:rPr>
                <w:rFonts w:ascii="Arial" w:hAnsi="Arial"/>
              </w:rPr>
              <w:t>3.3.</w:t>
            </w:r>
          </w:p>
        </w:tc>
        <w:tc>
          <w:tcPr>
            <w:tcW w:w="7218" w:type="dxa"/>
            <w:gridSpan w:val="2"/>
          </w:tcPr>
          <w:p w:rsidR="0058460F" w:rsidRPr="00AE33D7" w:rsidRDefault="0058460F" w:rsidP="00D04C8E">
            <w:pPr>
              <w:tabs>
                <w:tab w:val="left" w:pos="1134"/>
                <w:tab w:val="left" w:pos="1418"/>
                <w:tab w:val="left" w:pos="8505"/>
              </w:tabs>
              <w:spacing w:before="120"/>
              <w:jc w:val="both"/>
              <w:rPr>
                <w:rFonts w:ascii="Arial" w:hAnsi="Arial"/>
              </w:rPr>
            </w:pPr>
            <w:r w:rsidRPr="00AE33D7">
              <w:rPr>
                <w:rFonts w:ascii="Arial" w:hAnsi="Arial"/>
              </w:rPr>
              <w:t>Bezrobotni powyżej 50 roku życia</w:t>
            </w:r>
            <w:r>
              <w:rPr>
                <w:rFonts w:ascii="Arial" w:hAnsi="Arial"/>
              </w:rPr>
              <w:t>........................................................................</w:t>
            </w:r>
          </w:p>
        </w:tc>
        <w:tc>
          <w:tcPr>
            <w:tcW w:w="439" w:type="dxa"/>
          </w:tcPr>
          <w:p w:rsidR="0058460F" w:rsidRPr="00AE33D7" w:rsidRDefault="0058460F" w:rsidP="00D04C8E">
            <w:pPr>
              <w:tabs>
                <w:tab w:val="left" w:pos="1134"/>
                <w:tab w:val="left" w:pos="1418"/>
                <w:tab w:val="left" w:pos="8505"/>
              </w:tabs>
              <w:spacing w:before="120"/>
              <w:jc w:val="right"/>
              <w:rPr>
                <w:rFonts w:ascii="Arial" w:hAnsi="Arial"/>
              </w:rPr>
            </w:pPr>
            <w:r>
              <w:rPr>
                <w:rFonts w:ascii="Arial" w:hAnsi="Arial"/>
              </w:rPr>
              <w:t>12</w:t>
            </w:r>
          </w:p>
        </w:tc>
      </w:tr>
      <w:tr w:rsidR="0058460F" w:rsidRPr="00AE33D7" w:rsidTr="00D04C8E">
        <w:tc>
          <w:tcPr>
            <w:tcW w:w="453" w:type="dxa"/>
          </w:tcPr>
          <w:p w:rsidR="0058460F" w:rsidRPr="00AE33D7" w:rsidRDefault="0058460F" w:rsidP="00D04C8E">
            <w:pPr>
              <w:tabs>
                <w:tab w:val="left" w:pos="1134"/>
                <w:tab w:val="left" w:pos="1418"/>
                <w:tab w:val="left" w:pos="8505"/>
              </w:tabs>
              <w:spacing w:before="120"/>
              <w:rPr>
                <w:rFonts w:ascii="Arial" w:hAnsi="Arial"/>
              </w:rPr>
            </w:pPr>
          </w:p>
        </w:tc>
        <w:tc>
          <w:tcPr>
            <w:tcW w:w="852" w:type="dxa"/>
          </w:tcPr>
          <w:p w:rsidR="0058460F" w:rsidRPr="00AE33D7" w:rsidRDefault="0058460F" w:rsidP="00D04C8E">
            <w:pPr>
              <w:tabs>
                <w:tab w:val="left" w:pos="1134"/>
                <w:tab w:val="left" w:pos="1418"/>
                <w:tab w:val="left" w:pos="8505"/>
              </w:tabs>
              <w:spacing w:before="120"/>
              <w:rPr>
                <w:rFonts w:ascii="Arial" w:hAnsi="Arial"/>
              </w:rPr>
            </w:pPr>
            <w:r w:rsidRPr="00AE33D7">
              <w:rPr>
                <w:rFonts w:ascii="Arial" w:hAnsi="Arial"/>
              </w:rPr>
              <w:t>3.4.</w:t>
            </w:r>
          </w:p>
        </w:tc>
        <w:tc>
          <w:tcPr>
            <w:tcW w:w="7218" w:type="dxa"/>
            <w:gridSpan w:val="2"/>
          </w:tcPr>
          <w:p w:rsidR="0058460F" w:rsidRPr="00AE33D7" w:rsidRDefault="0058460F" w:rsidP="00D04C8E">
            <w:pPr>
              <w:tabs>
                <w:tab w:val="left" w:pos="1134"/>
                <w:tab w:val="left" w:pos="1418"/>
                <w:tab w:val="left" w:pos="8505"/>
              </w:tabs>
              <w:spacing w:before="120"/>
              <w:jc w:val="both"/>
              <w:rPr>
                <w:rFonts w:ascii="Arial" w:hAnsi="Arial"/>
              </w:rPr>
            </w:pPr>
            <w:r w:rsidRPr="00AE33D7">
              <w:rPr>
                <w:rFonts w:ascii="Arial" w:hAnsi="Arial"/>
              </w:rPr>
              <w:t>Długotrwale bezrobotni</w:t>
            </w:r>
            <w:r>
              <w:rPr>
                <w:rFonts w:ascii="Arial" w:hAnsi="Arial"/>
              </w:rPr>
              <w:t>.........................................................................................</w:t>
            </w:r>
          </w:p>
        </w:tc>
        <w:tc>
          <w:tcPr>
            <w:tcW w:w="439" w:type="dxa"/>
          </w:tcPr>
          <w:p w:rsidR="0058460F" w:rsidRPr="00AE33D7" w:rsidRDefault="0058460F" w:rsidP="00D04C8E">
            <w:pPr>
              <w:tabs>
                <w:tab w:val="left" w:pos="1134"/>
                <w:tab w:val="left" w:pos="1418"/>
                <w:tab w:val="left" w:pos="8505"/>
              </w:tabs>
              <w:spacing w:before="120"/>
              <w:jc w:val="right"/>
              <w:rPr>
                <w:rFonts w:ascii="Arial" w:hAnsi="Arial"/>
              </w:rPr>
            </w:pPr>
            <w:r>
              <w:rPr>
                <w:rFonts w:ascii="Arial" w:hAnsi="Arial"/>
              </w:rPr>
              <w:t>12</w:t>
            </w:r>
          </w:p>
        </w:tc>
      </w:tr>
      <w:tr w:rsidR="0058460F" w:rsidRPr="00AE33D7" w:rsidTr="00D04C8E">
        <w:tc>
          <w:tcPr>
            <w:tcW w:w="453" w:type="dxa"/>
          </w:tcPr>
          <w:p w:rsidR="0058460F" w:rsidRPr="00AE33D7" w:rsidRDefault="0058460F" w:rsidP="00D04C8E">
            <w:pPr>
              <w:tabs>
                <w:tab w:val="left" w:pos="1134"/>
                <w:tab w:val="left" w:pos="1418"/>
                <w:tab w:val="left" w:pos="8505"/>
              </w:tabs>
              <w:spacing w:before="120"/>
              <w:rPr>
                <w:rFonts w:ascii="Arial" w:hAnsi="Arial"/>
              </w:rPr>
            </w:pPr>
          </w:p>
        </w:tc>
        <w:tc>
          <w:tcPr>
            <w:tcW w:w="852" w:type="dxa"/>
          </w:tcPr>
          <w:p w:rsidR="0058460F" w:rsidRPr="00AE33D7" w:rsidRDefault="0058460F" w:rsidP="00D04C8E">
            <w:pPr>
              <w:tabs>
                <w:tab w:val="left" w:pos="1134"/>
                <w:tab w:val="left" w:pos="1418"/>
                <w:tab w:val="left" w:pos="8505"/>
              </w:tabs>
              <w:spacing w:before="120"/>
              <w:rPr>
                <w:rFonts w:ascii="Arial" w:hAnsi="Arial"/>
              </w:rPr>
            </w:pPr>
            <w:r>
              <w:rPr>
                <w:rFonts w:ascii="Arial" w:hAnsi="Arial"/>
              </w:rPr>
              <w:t>3.5.</w:t>
            </w:r>
          </w:p>
        </w:tc>
        <w:tc>
          <w:tcPr>
            <w:tcW w:w="7218" w:type="dxa"/>
            <w:gridSpan w:val="2"/>
          </w:tcPr>
          <w:p w:rsidR="0058460F" w:rsidRPr="00AE33D7" w:rsidRDefault="0058460F" w:rsidP="00D04C8E">
            <w:pPr>
              <w:tabs>
                <w:tab w:val="left" w:pos="1134"/>
                <w:tab w:val="left" w:pos="1418"/>
                <w:tab w:val="left" w:pos="8505"/>
              </w:tabs>
              <w:spacing w:before="120"/>
              <w:jc w:val="both"/>
              <w:rPr>
                <w:rFonts w:ascii="Arial" w:hAnsi="Arial"/>
              </w:rPr>
            </w:pPr>
            <w:r>
              <w:rPr>
                <w:rFonts w:ascii="Arial" w:hAnsi="Arial"/>
              </w:rPr>
              <w:t>Pozostałe kategorie…………………………………………………………………....</w:t>
            </w:r>
          </w:p>
        </w:tc>
        <w:tc>
          <w:tcPr>
            <w:tcW w:w="439" w:type="dxa"/>
          </w:tcPr>
          <w:p w:rsidR="0058460F" w:rsidRDefault="0058460F" w:rsidP="00D04C8E">
            <w:pPr>
              <w:tabs>
                <w:tab w:val="left" w:pos="1134"/>
                <w:tab w:val="left" w:pos="1418"/>
                <w:tab w:val="left" w:pos="8505"/>
              </w:tabs>
              <w:spacing w:before="120"/>
              <w:jc w:val="right"/>
              <w:rPr>
                <w:rFonts w:ascii="Arial" w:hAnsi="Arial"/>
              </w:rPr>
            </w:pPr>
            <w:r>
              <w:rPr>
                <w:rFonts w:ascii="Arial" w:hAnsi="Arial"/>
              </w:rPr>
              <w:t>12</w:t>
            </w:r>
          </w:p>
        </w:tc>
      </w:tr>
      <w:tr w:rsidR="0058460F" w:rsidRPr="00AE33D7" w:rsidTr="00D04C8E">
        <w:tc>
          <w:tcPr>
            <w:tcW w:w="453" w:type="dxa"/>
          </w:tcPr>
          <w:p w:rsidR="0058460F" w:rsidRPr="00AE33D7" w:rsidRDefault="0058460F" w:rsidP="00D04C8E">
            <w:pPr>
              <w:tabs>
                <w:tab w:val="left" w:pos="1134"/>
                <w:tab w:val="left" w:pos="1418"/>
                <w:tab w:val="left" w:pos="8505"/>
              </w:tabs>
              <w:spacing w:before="120"/>
              <w:rPr>
                <w:rFonts w:ascii="Arial" w:hAnsi="Arial"/>
              </w:rPr>
            </w:pPr>
            <w:r>
              <w:rPr>
                <w:rFonts w:ascii="Arial" w:hAnsi="Arial"/>
              </w:rPr>
              <w:t xml:space="preserve">4. </w:t>
            </w:r>
          </w:p>
        </w:tc>
        <w:tc>
          <w:tcPr>
            <w:tcW w:w="8070" w:type="dxa"/>
            <w:gridSpan w:val="3"/>
          </w:tcPr>
          <w:p w:rsidR="0058460F" w:rsidRDefault="0058460F" w:rsidP="00D04C8E">
            <w:pPr>
              <w:tabs>
                <w:tab w:val="left" w:pos="1134"/>
                <w:tab w:val="left" w:pos="1418"/>
                <w:tab w:val="left" w:pos="8505"/>
              </w:tabs>
              <w:spacing w:before="120" w:line="180" w:lineRule="exact"/>
              <w:jc w:val="both"/>
              <w:rPr>
                <w:rFonts w:ascii="Arial" w:hAnsi="Arial"/>
              </w:rPr>
            </w:pPr>
            <w:r>
              <w:rPr>
                <w:rFonts w:ascii="Arial" w:hAnsi="Arial"/>
              </w:rPr>
              <w:t xml:space="preserve">Struktura bezrobotnych według wieku, poziomu wykształcenia, czasu pozostawania </w:t>
            </w:r>
          </w:p>
          <w:p w:rsidR="0058460F" w:rsidRPr="00AE33D7" w:rsidRDefault="0058460F" w:rsidP="00D04C8E">
            <w:pPr>
              <w:tabs>
                <w:tab w:val="left" w:pos="1134"/>
                <w:tab w:val="left" w:pos="1418"/>
                <w:tab w:val="left" w:pos="8505"/>
              </w:tabs>
              <w:spacing w:before="120" w:line="180" w:lineRule="exact"/>
              <w:jc w:val="both"/>
              <w:rPr>
                <w:rFonts w:ascii="Arial" w:hAnsi="Arial"/>
              </w:rPr>
            </w:pPr>
            <w:r>
              <w:rPr>
                <w:rFonts w:ascii="Arial" w:hAnsi="Arial"/>
              </w:rPr>
              <w:t>bez pracy i stażu pracy........................................................................................................</w:t>
            </w:r>
          </w:p>
        </w:tc>
        <w:tc>
          <w:tcPr>
            <w:tcW w:w="439" w:type="dxa"/>
          </w:tcPr>
          <w:p w:rsidR="0058460F" w:rsidRDefault="0058460F" w:rsidP="00D04C8E">
            <w:pPr>
              <w:tabs>
                <w:tab w:val="left" w:pos="1134"/>
                <w:tab w:val="left" w:pos="1418"/>
                <w:tab w:val="left" w:pos="8505"/>
              </w:tabs>
              <w:spacing w:before="120"/>
              <w:jc w:val="right"/>
              <w:rPr>
                <w:rFonts w:ascii="Arial" w:hAnsi="Arial"/>
              </w:rPr>
            </w:pPr>
          </w:p>
          <w:p w:rsidR="0058460F" w:rsidRDefault="0058460F" w:rsidP="00D04C8E">
            <w:pPr>
              <w:tabs>
                <w:tab w:val="left" w:pos="1134"/>
                <w:tab w:val="left" w:pos="1418"/>
                <w:tab w:val="left" w:pos="8505"/>
              </w:tabs>
              <w:spacing w:before="120"/>
              <w:jc w:val="right"/>
              <w:rPr>
                <w:rFonts w:ascii="Arial" w:hAnsi="Arial"/>
              </w:rPr>
            </w:pPr>
            <w:r>
              <w:rPr>
                <w:rFonts w:ascii="Arial" w:hAnsi="Arial"/>
              </w:rPr>
              <w:t>13</w:t>
            </w:r>
          </w:p>
        </w:tc>
      </w:tr>
      <w:tr w:rsidR="0058460F" w:rsidRPr="00AE33D7" w:rsidTr="00D04C8E">
        <w:tc>
          <w:tcPr>
            <w:tcW w:w="453" w:type="dxa"/>
          </w:tcPr>
          <w:p w:rsidR="0058460F" w:rsidRDefault="0058460F" w:rsidP="00D04C8E">
            <w:pPr>
              <w:tabs>
                <w:tab w:val="left" w:pos="1134"/>
                <w:tab w:val="left" w:pos="1418"/>
                <w:tab w:val="left" w:pos="8505"/>
              </w:tabs>
              <w:spacing w:before="120"/>
              <w:rPr>
                <w:rFonts w:ascii="Arial" w:hAnsi="Arial"/>
              </w:rPr>
            </w:pPr>
          </w:p>
        </w:tc>
        <w:tc>
          <w:tcPr>
            <w:tcW w:w="852" w:type="dxa"/>
          </w:tcPr>
          <w:p w:rsidR="0058460F" w:rsidRDefault="0058460F" w:rsidP="00D04C8E">
            <w:pPr>
              <w:tabs>
                <w:tab w:val="left" w:pos="1134"/>
                <w:tab w:val="left" w:pos="1418"/>
                <w:tab w:val="left" w:pos="8505"/>
              </w:tabs>
              <w:spacing w:before="120"/>
              <w:rPr>
                <w:rFonts w:ascii="Arial" w:hAnsi="Arial"/>
              </w:rPr>
            </w:pPr>
            <w:r>
              <w:rPr>
                <w:rFonts w:ascii="Arial" w:hAnsi="Arial"/>
              </w:rPr>
              <w:t>4.1.</w:t>
            </w:r>
          </w:p>
        </w:tc>
        <w:tc>
          <w:tcPr>
            <w:tcW w:w="7218" w:type="dxa"/>
            <w:gridSpan w:val="2"/>
          </w:tcPr>
          <w:p w:rsidR="0058460F" w:rsidRDefault="0058460F" w:rsidP="00D04C8E">
            <w:pPr>
              <w:tabs>
                <w:tab w:val="left" w:pos="1134"/>
                <w:tab w:val="left" w:pos="1418"/>
                <w:tab w:val="left" w:pos="8505"/>
              </w:tabs>
              <w:spacing w:before="120"/>
              <w:jc w:val="both"/>
              <w:rPr>
                <w:rFonts w:ascii="Arial" w:hAnsi="Arial"/>
              </w:rPr>
            </w:pPr>
            <w:r>
              <w:rPr>
                <w:rFonts w:ascii="Arial" w:hAnsi="Arial"/>
              </w:rPr>
              <w:t>Bezrobotni według wieku......................................................................................</w:t>
            </w:r>
          </w:p>
        </w:tc>
        <w:tc>
          <w:tcPr>
            <w:tcW w:w="439" w:type="dxa"/>
          </w:tcPr>
          <w:p w:rsidR="0058460F" w:rsidRDefault="0058460F" w:rsidP="00D04C8E">
            <w:pPr>
              <w:tabs>
                <w:tab w:val="left" w:pos="1134"/>
                <w:tab w:val="left" w:pos="1418"/>
                <w:tab w:val="left" w:pos="8505"/>
              </w:tabs>
              <w:spacing w:before="120"/>
              <w:jc w:val="right"/>
              <w:rPr>
                <w:rFonts w:ascii="Arial" w:hAnsi="Arial"/>
              </w:rPr>
            </w:pPr>
            <w:r>
              <w:rPr>
                <w:rFonts w:ascii="Arial" w:hAnsi="Arial"/>
              </w:rPr>
              <w:t>13</w:t>
            </w:r>
          </w:p>
        </w:tc>
      </w:tr>
      <w:tr w:rsidR="0058460F" w:rsidRPr="00AE33D7" w:rsidTr="00D04C8E">
        <w:tc>
          <w:tcPr>
            <w:tcW w:w="453" w:type="dxa"/>
          </w:tcPr>
          <w:p w:rsidR="0058460F" w:rsidRDefault="0058460F" w:rsidP="00D04C8E">
            <w:pPr>
              <w:tabs>
                <w:tab w:val="left" w:pos="1134"/>
                <w:tab w:val="left" w:pos="1418"/>
                <w:tab w:val="left" w:pos="8505"/>
              </w:tabs>
              <w:spacing w:before="120"/>
              <w:rPr>
                <w:rFonts w:ascii="Arial" w:hAnsi="Arial"/>
              </w:rPr>
            </w:pPr>
          </w:p>
        </w:tc>
        <w:tc>
          <w:tcPr>
            <w:tcW w:w="852" w:type="dxa"/>
          </w:tcPr>
          <w:p w:rsidR="0058460F" w:rsidRDefault="0058460F" w:rsidP="00D04C8E">
            <w:pPr>
              <w:tabs>
                <w:tab w:val="left" w:pos="1134"/>
                <w:tab w:val="left" w:pos="1418"/>
                <w:tab w:val="left" w:pos="8505"/>
              </w:tabs>
              <w:spacing w:before="120"/>
              <w:rPr>
                <w:rFonts w:ascii="Arial" w:hAnsi="Arial"/>
              </w:rPr>
            </w:pPr>
            <w:r>
              <w:rPr>
                <w:rFonts w:ascii="Arial" w:hAnsi="Arial"/>
              </w:rPr>
              <w:t>4.2.</w:t>
            </w:r>
          </w:p>
        </w:tc>
        <w:tc>
          <w:tcPr>
            <w:tcW w:w="7218" w:type="dxa"/>
            <w:gridSpan w:val="2"/>
          </w:tcPr>
          <w:p w:rsidR="0058460F" w:rsidRDefault="0058460F" w:rsidP="00D04C8E">
            <w:pPr>
              <w:tabs>
                <w:tab w:val="left" w:pos="1134"/>
                <w:tab w:val="left" w:pos="1418"/>
                <w:tab w:val="left" w:pos="8505"/>
              </w:tabs>
              <w:spacing w:before="120"/>
              <w:jc w:val="both"/>
              <w:rPr>
                <w:rFonts w:ascii="Arial" w:hAnsi="Arial"/>
              </w:rPr>
            </w:pPr>
            <w:r>
              <w:rPr>
                <w:rFonts w:ascii="Arial" w:hAnsi="Arial"/>
              </w:rPr>
              <w:t>Bezrobotni według poziomu wykształcenia………………………………………….</w:t>
            </w:r>
          </w:p>
        </w:tc>
        <w:tc>
          <w:tcPr>
            <w:tcW w:w="439" w:type="dxa"/>
          </w:tcPr>
          <w:p w:rsidR="0058460F" w:rsidRDefault="0058460F" w:rsidP="00D04C8E">
            <w:pPr>
              <w:tabs>
                <w:tab w:val="left" w:pos="1134"/>
                <w:tab w:val="left" w:pos="1418"/>
                <w:tab w:val="left" w:pos="8505"/>
              </w:tabs>
              <w:spacing w:before="120"/>
              <w:jc w:val="right"/>
              <w:rPr>
                <w:rFonts w:ascii="Arial" w:hAnsi="Arial"/>
              </w:rPr>
            </w:pPr>
            <w:r>
              <w:rPr>
                <w:rFonts w:ascii="Arial" w:hAnsi="Arial"/>
              </w:rPr>
              <w:t>13</w:t>
            </w:r>
          </w:p>
        </w:tc>
      </w:tr>
      <w:tr w:rsidR="0058460F" w:rsidRPr="00AE33D7" w:rsidTr="00D04C8E">
        <w:tc>
          <w:tcPr>
            <w:tcW w:w="453" w:type="dxa"/>
          </w:tcPr>
          <w:p w:rsidR="0058460F" w:rsidRDefault="0058460F" w:rsidP="00D04C8E">
            <w:pPr>
              <w:tabs>
                <w:tab w:val="left" w:pos="1134"/>
                <w:tab w:val="left" w:pos="1418"/>
                <w:tab w:val="left" w:pos="8505"/>
              </w:tabs>
              <w:spacing w:before="120"/>
              <w:rPr>
                <w:rFonts w:ascii="Arial" w:hAnsi="Arial"/>
              </w:rPr>
            </w:pPr>
          </w:p>
        </w:tc>
        <w:tc>
          <w:tcPr>
            <w:tcW w:w="852" w:type="dxa"/>
          </w:tcPr>
          <w:p w:rsidR="0058460F" w:rsidRDefault="0058460F" w:rsidP="00D04C8E">
            <w:pPr>
              <w:tabs>
                <w:tab w:val="left" w:pos="1134"/>
                <w:tab w:val="left" w:pos="1418"/>
                <w:tab w:val="left" w:pos="8505"/>
              </w:tabs>
              <w:spacing w:before="120"/>
              <w:rPr>
                <w:rFonts w:ascii="Arial" w:hAnsi="Arial"/>
              </w:rPr>
            </w:pPr>
            <w:r>
              <w:rPr>
                <w:rFonts w:ascii="Arial" w:hAnsi="Arial"/>
              </w:rPr>
              <w:t>4.3.</w:t>
            </w:r>
          </w:p>
        </w:tc>
        <w:tc>
          <w:tcPr>
            <w:tcW w:w="7218" w:type="dxa"/>
            <w:gridSpan w:val="2"/>
          </w:tcPr>
          <w:p w:rsidR="0058460F" w:rsidRDefault="0058460F" w:rsidP="00D04C8E">
            <w:pPr>
              <w:tabs>
                <w:tab w:val="left" w:pos="1134"/>
                <w:tab w:val="left" w:pos="1418"/>
                <w:tab w:val="left" w:pos="8505"/>
              </w:tabs>
              <w:spacing w:before="120"/>
              <w:jc w:val="both"/>
              <w:rPr>
                <w:rFonts w:ascii="Arial" w:hAnsi="Arial"/>
              </w:rPr>
            </w:pPr>
            <w:r>
              <w:rPr>
                <w:rFonts w:ascii="Arial" w:hAnsi="Arial"/>
              </w:rPr>
              <w:t>Bezrobotni według czasu pozostawania bez pracy………………………………...</w:t>
            </w:r>
          </w:p>
        </w:tc>
        <w:tc>
          <w:tcPr>
            <w:tcW w:w="439" w:type="dxa"/>
          </w:tcPr>
          <w:p w:rsidR="0058460F" w:rsidRDefault="0058460F" w:rsidP="00D04C8E">
            <w:pPr>
              <w:tabs>
                <w:tab w:val="left" w:pos="1134"/>
                <w:tab w:val="left" w:pos="1418"/>
                <w:tab w:val="left" w:pos="8505"/>
              </w:tabs>
              <w:spacing w:before="120"/>
              <w:jc w:val="right"/>
              <w:rPr>
                <w:rFonts w:ascii="Arial" w:hAnsi="Arial"/>
              </w:rPr>
            </w:pPr>
            <w:r>
              <w:rPr>
                <w:rFonts w:ascii="Arial" w:hAnsi="Arial"/>
              </w:rPr>
              <w:t>14</w:t>
            </w:r>
          </w:p>
        </w:tc>
      </w:tr>
      <w:tr w:rsidR="0058460F" w:rsidRPr="00AE33D7" w:rsidTr="00D04C8E">
        <w:tc>
          <w:tcPr>
            <w:tcW w:w="453" w:type="dxa"/>
          </w:tcPr>
          <w:p w:rsidR="0058460F" w:rsidRDefault="0058460F" w:rsidP="00D04C8E">
            <w:pPr>
              <w:tabs>
                <w:tab w:val="left" w:pos="1134"/>
                <w:tab w:val="left" w:pos="1418"/>
                <w:tab w:val="left" w:pos="8505"/>
              </w:tabs>
              <w:spacing w:before="120"/>
              <w:rPr>
                <w:rFonts w:ascii="Arial" w:hAnsi="Arial"/>
              </w:rPr>
            </w:pPr>
          </w:p>
        </w:tc>
        <w:tc>
          <w:tcPr>
            <w:tcW w:w="852" w:type="dxa"/>
          </w:tcPr>
          <w:p w:rsidR="0058460F" w:rsidRDefault="0058460F" w:rsidP="00D04C8E">
            <w:pPr>
              <w:tabs>
                <w:tab w:val="left" w:pos="1134"/>
                <w:tab w:val="left" w:pos="1418"/>
                <w:tab w:val="left" w:pos="8505"/>
              </w:tabs>
              <w:spacing w:before="120"/>
              <w:rPr>
                <w:rFonts w:ascii="Arial" w:hAnsi="Arial"/>
              </w:rPr>
            </w:pPr>
            <w:r>
              <w:rPr>
                <w:rFonts w:ascii="Arial" w:hAnsi="Arial"/>
              </w:rPr>
              <w:t>4.4.</w:t>
            </w:r>
          </w:p>
        </w:tc>
        <w:tc>
          <w:tcPr>
            <w:tcW w:w="7218" w:type="dxa"/>
            <w:gridSpan w:val="2"/>
          </w:tcPr>
          <w:p w:rsidR="0058460F" w:rsidRDefault="0058460F" w:rsidP="00D04C8E">
            <w:pPr>
              <w:tabs>
                <w:tab w:val="left" w:pos="1134"/>
                <w:tab w:val="left" w:pos="1418"/>
                <w:tab w:val="left" w:pos="8505"/>
              </w:tabs>
              <w:spacing w:before="120"/>
              <w:jc w:val="both"/>
              <w:rPr>
                <w:rFonts w:ascii="Arial" w:hAnsi="Arial"/>
              </w:rPr>
            </w:pPr>
            <w:r>
              <w:rPr>
                <w:rFonts w:ascii="Arial" w:hAnsi="Arial"/>
              </w:rPr>
              <w:t>Bezrobotni według stażu pracy……………………………………………………….</w:t>
            </w:r>
          </w:p>
        </w:tc>
        <w:tc>
          <w:tcPr>
            <w:tcW w:w="439" w:type="dxa"/>
          </w:tcPr>
          <w:p w:rsidR="0058460F" w:rsidRDefault="0058460F" w:rsidP="00D04C8E">
            <w:pPr>
              <w:tabs>
                <w:tab w:val="left" w:pos="1134"/>
                <w:tab w:val="left" w:pos="1418"/>
                <w:tab w:val="left" w:pos="8505"/>
              </w:tabs>
              <w:spacing w:before="120"/>
              <w:jc w:val="right"/>
              <w:rPr>
                <w:rFonts w:ascii="Arial" w:hAnsi="Arial"/>
              </w:rPr>
            </w:pPr>
            <w:r>
              <w:rPr>
                <w:rFonts w:ascii="Arial" w:hAnsi="Arial"/>
              </w:rPr>
              <w:t>15</w:t>
            </w:r>
          </w:p>
        </w:tc>
      </w:tr>
      <w:tr w:rsidR="0058460F" w:rsidRPr="00AE33D7" w:rsidTr="00D04C8E">
        <w:tc>
          <w:tcPr>
            <w:tcW w:w="453" w:type="dxa"/>
          </w:tcPr>
          <w:p w:rsidR="0058460F" w:rsidRPr="00AE33D7" w:rsidRDefault="0058460F" w:rsidP="00D04C8E">
            <w:pPr>
              <w:tabs>
                <w:tab w:val="left" w:pos="1134"/>
                <w:tab w:val="left" w:pos="1418"/>
                <w:tab w:val="left" w:pos="8505"/>
              </w:tabs>
              <w:spacing w:before="120"/>
              <w:rPr>
                <w:rFonts w:ascii="Arial" w:hAnsi="Arial"/>
              </w:rPr>
            </w:pPr>
            <w:r>
              <w:rPr>
                <w:rFonts w:ascii="Arial" w:hAnsi="Arial"/>
              </w:rPr>
              <w:t>5</w:t>
            </w:r>
            <w:r w:rsidRPr="00AE33D7">
              <w:rPr>
                <w:rFonts w:ascii="Arial" w:hAnsi="Arial"/>
              </w:rPr>
              <w:t>.</w:t>
            </w:r>
          </w:p>
        </w:tc>
        <w:tc>
          <w:tcPr>
            <w:tcW w:w="8070" w:type="dxa"/>
            <w:gridSpan w:val="3"/>
          </w:tcPr>
          <w:p w:rsidR="0058460F" w:rsidRPr="00AE33D7" w:rsidRDefault="0058460F" w:rsidP="00D04C8E">
            <w:pPr>
              <w:tabs>
                <w:tab w:val="left" w:pos="1134"/>
                <w:tab w:val="left" w:pos="1418"/>
                <w:tab w:val="left" w:pos="8505"/>
              </w:tabs>
              <w:spacing w:before="120"/>
              <w:jc w:val="both"/>
              <w:rPr>
                <w:rFonts w:ascii="Arial" w:hAnsi="Arial"/>
              </w:rPr>
            </w:pPr>
            <w:r w:rsidRPr="00AE33D7">
              <w:rPr>
                <w:rFonts w:ascii="Arial" w:hAnsi="Arial"/>
              </w:rPr>
              <w:t>Wolne miejsca pracy i miejsca aktywizacji zawodowej</w:t>
            </w:r>
            <w:r>
              <w:rPr>
                <w:rFonts w:ascii="Arial" w:hAnsi="Arial"/>
              </w:rPr>
              <w:t>........................................................</w:t>
            </w:r>
          </w:p>
        </w:tc>
        <w:tc>
          <w:tcPr>
            <w:tcW w:w="439" w:type="dxa"/>
          </w:tcPr>
          <w:p w:rsidR="0058460F" w:rsidRPr="00AE33D7" w:rsidRDefault="0058460F" w:rsidP="00D04C8E">
            <w:pPr>
              <w:tabs>
                <w:tab w:val="left" w:pos="1134"/>
                <w:tab w:val="left" w:pos="1418"/>
                <w:tab w:val="left" w:pos="8505"/>
              </w:tabs>
              <w:spacing w:before="120"/>
              <w:jc w:val="right"/>
              <w:rPr>
                <w:rFonts w:ascii="Arial" w:hAnsi="Arial"/>
              </w:rPr>
            </w:pPr>
            <w:r>
              <w:rPr>
                <w:rFonts w:ascii="Arial" w:hAnsi="Arial"/>
              </w:rPr>
              <w:t>15</w:t>
            </w:r>
          </w:p>
        </w:tc>
      </w:tr>
      <w:tr w:rsidR="0058460F" w:rsidRPr="00AE33D7" w:rsidTr="00D04C8E">
        <w:tc>
          <w:tcPr>
            <w:tcW w:w="453" w:type="dxa"/>
          </w:tcPr>
          <w:p w:rsidR="0058460F" w:rsidRPr="00AE33D7" w:rsidRDefault="0058460F" w:rsidP="00D04C8E">
            <w:pPr>
              <w:tabs>
                <w:tab w:val="left" w:pos="1134"/>
                <w:tab w:val="left" w:pos="1418"/>
                <w:tab w:val="left" w:pos="8505"/>
              </w:tabs>
              <w:spacing w:before="120"/>
              <w:rPr>
                <w:rFonts w:ascii="Arial" w:hAnsi="Arial"/>
              </w:rPr>
            </w:pPr>
            <w:r>
              <w:rPr>
                <w:rFonts w:ascii="Arial" w:hAnsi="Arial"/>
              </w:rPr>
              <w:t>6</w:t>
            </w:r>
            <w:r w:rsidRPr="00AE33D7">
              <w:rPr>
                <w:rFonts w:ascii="Arial" w:hAnsi="Arial"/>
              </w:rPr>
              <w:t>.</w:t>
            </w:r>
          </w:p>
        </w:tc>
        <w:tc>
          <w:tcPr>
            <w:tcW w:w="8070" w:type="dxa"/>
            <w:gridSpan w:val="3"/>
          </w:tcPr>
          <w:p w:rsidR="0058460F" w:rsidRPr="00AE33D7" w:rsidRDefault="0058460F" w:rsidP="00D04C8E">
            <w:pPr>
              <w:tabs>
                <w:tab w:val="left" w:pos="1134"/>
                <w:tab w:val="left" w:pos="1418"/>
                <w:tab w:val="left" w:pos="8505"/>
              </w:tabs>
              <w:spacing w:before="120"/>
              <w:jc w:val="both"/>
              <w:rPr>
                <w:rFonts w:ascii="Arial" w:hAnsi="Arial"/>
              </w:rPr>
            </w:pPr>
            <w:r w:rsidRPr="00AE33D7">
              <w:rPr>
                <w:rFonts w:ascii="Arial" w:hAnsi="Arial"/>
              </w:rPr>
              <w:t>Płynność bezrobocia, podjęcia pracy</w:t>
            </w:r>
            <w:r>
              <w:rPr>
                <w:rFonts w:ascii="Arial" w:hAnsi="Arial"/>
              </w:rPr>
              <w:t>..................................................................................</w:t>
            </w:r>
          </w:p>
        </w:tc>
        <w:tc>
          <w:tcPr>
            <w:tcW w:w="439" w:type="dxa"/>
          </w:tcPr>
          <w:p w:rsidR="0058460F" w:rsidRPr="00AE33D7" w:rsidRDefault="0058460F" w:rsidP="00D04C8E">
            <w:pPr>
              <w:tabs>
                <w:tab w:val="left" w:pos="1134"/>
                <w:tab w:val="left" w:pos="1418"/>
                <w:tab w:val="left" w:pos="8505"/>
              </w:tabs>
              <w:spacing w:before="120"/>
              <w:jc w:val="right"/>
              <w:rPr>
                <w:rFonts w:ascii="Arial" w:hAnsi="Arial"/>
              </w:rPr>
            </w:pPr>
            <w:r>
              <w:rPr>
                <w:rFonts w:ascii="Arial" w:hAnsi="Arial"/>
              </w:rPr>
              <w:t>16</w:t>
            </w:r>
          </w:p>
        </w:tc>
      </w:tr>
      <w:tr w:rsidR="0058460F" w:rsidRPr="00AE33D7" w:rsidTr="00D04C8E">
        <w:tc>
          <w:tcPr>
            <w:tcW w:w="453" w:type="dxa"/>
          </w:tcPr>
          <w:p w:rsidR="0058460F" w:rsidRPr="00AE33D7" w:rsidRDefault="0058460F" w:rsidP="00D04C8E">
            <w:pPr>
              <w:tabs>
                <w:tab w:val="left" w:pos="1134"/>
                <w:tab w:val="left" w:pos="1418"/>
                <w:tab w:val="left" w:pos="8505"/>
              </w:tabs>
              <w:spacing w:before="120"/>
              <w:rPr>
                <w:rFonts w:ascii="Arial" w:hAnsi="Arial"/>
              </w:rPr>
            </w:pPr>
            <w:r>
              <w:rPr>
                <w:rFonts w:ascii="Arial" w:hAnsi="Arial"/>
              </w:rPr>
              <w:t>7</w:t>
            </w:r>
          </w:p>
        </w:tc>
        <w:tc>
          <w:tcPr>
            <w:tcW w:w="8070" w:type="dxa"/>
            <w:gridSpan w:val="3"/>
          </w:tcPr>
          <w:p w:rsidR="0058460F" w:rsidRPr="00AE33D7" w:rsidRDefault="0058460F" w:rsidP="00D04C8E">
            <w:pPr>
              <w:tabs>
                <w:tab w:val="left" w:pos="1134"/>
                <w:tab w:val="left" w:pos="1418"/>
                <w:tab w:val="left" w:pos="8505"/>
              </w:tabs>
              <w:spacing w:before="120"/>
              <w:rPr>
                <w:rFonts w:ascii="Arial" w:hAnsi="Arial"/>
              </w:rPr>
            </w:pPr>
            <w:r>
              <w:rPr>
                <w:rFonts w:ascii="Arial" w:hAnsi="Arial"/>
              </w:rPr>
              <w:t>Poszukujący pracy, k</w:t>
            </w:r>
            <w:r w:rsidRPr="00AE33D7">
              <w:rPr>
                <w:rFonts w:ascii="Arial" w:hAnsi="Arial"/>
              </w:rPr>
              <w:t>ategorie</w:t>
            </w:r>
            <w:r>
              <w:rPr>
                <w:rFonts w:ascii="Arial" w:hAnsi="Arial"/>
              </w:rPr>
              <w:t>,</w:t>
            </w:r>
            <w:r w:rsidRPr="00AE33D7">
              <w:rPr>
                <w:rFonts w:ascii="Arial" w:hAnsi="Arial"/>
              </w:rPr>
              <w:t xml:space="preserve"> struktura wyrejestrowań</w:t>
            </w:r>
            <w:r>
              <w:rPr>
                <w:rFonts w:ascii="Arial" w:hAnsi="Arial"/>
              </w:rPr>
              <w:t>......................................................</w:t>
            </w:r>
            <w:r w:rsidRPr="00AE33D7">
              <w:rPr>
                <w:rFonts w:ascii="Arial" w:hAnsi="Arial"/>
              </w:rPr>
              <w:t xml:space="preserve"> </w:t>
            </w:r>
          </w:p>
        </w:tc>
        <w:tc>
          <w:tcPr>
            <w:tcW w:w="439" w:type="dxa"/>
            <w:vAlign w:val="bottom"/>
          </w:tcPr>
          <w:p w:rsidR="0058460F" w:rsidRPr="00AE33D7" w:rsidRDefault="0058460F" w:rsidP="00D04C8E">
            <w:pPr>
              <w:tabs>
                <w:tab w:val="left" w:pos="1134"/>
                <w:tab w:val="left" w:pos="1418"/>
                <w:tab w:val="left" w:pos="8505"/>
              </w:tabs>
              <w:spacing w:before="120"/>
              <w:jc w:val="right"/>
              <w:rPr>
                <w:rFonts w:ascii="Arial" w:hAnsi="Arial"/>
              </w:rPr>
            </w:pPr>
            <w:r>
              <w:rPr>
                <w:rFonts w:ascii="Arial" w:hAnsi="Arial"/>
              </w:rPr>
              <w:t>17</w:t>
            </w:r>
          </w:p>
        </w:tc>
      </w:tr>
      <w:tr w:rsidR="0058460F" w:rsidRPr="00AE33D7" w:rsidTr="00D04C8E">
        <w:tc>
          <w:tcPr>
            <w:tcW w:w="453" w:type="dxa"/>
          </w:tcPr>
          <w:p w:rsidR="0058460F" w:rsidRPr="00AE33D7" w:rsidRDefault="0058460F" w:rsidP="00D04C8E">
            <w:pPr>
              <w:tabs>
                <w:tab w:val="left" w:pos="1134"/>
                <w:tab w:val="left" w:pos="1418"/>
                <w:tab w:val="left" w:pos="8505"/>
              </w:tabs>
              <w:spacing w:before="120"/>
              <w:rPr>
                <w:rFonts w:ascii="Arial" w:hAnsi="Arial"/>
              </w:rPr>
            </w:pPr>
            <w:r>
              <w:rPr>
                <w:rFonts w:ascii="Arial" w:hAnsi="Arial"/>
              </w:rPr>
              <w:t>8</w:t>
            </w:r>
            <w:r w:rsidRPr="00AE33D7">
              <w:rPr>
                <w:rFonts w:ascii="Arial" w:hAnsi="Arial"/>
              </w:rPr>
              <w:t>.</w:t>
            </w:r>
          </w:p>
        </w:tc>
        <w:tc>
          <w:tcPr>
            <w:tcW w:w="8070" w:type="dxa"/>
            <w:gridSpan w:val="3"/>
          </w:tcPr>
          <w:p w:rsidR="0058460F" w:rsidRPr="00AE33D7" w:rsidRDefault="0058460F" w:rsidP="00D04C8E">
            <w:pPr>
              <w:tabs>
                <w:tab w:val="left" w:pos="1134"/>
                <w:tab w:val="left" w:pos="1418"/>
                <w:tab w:val="left" w:pos="8505"/>
              </w:tabs>
              <w:spacing w:before="120"/>
              <w:rPr>
                <w:rFonts w:ascii="Arial" w:hAnsi="Arial"/>
              </w:rPr>
            </w:pPr>
            <w:r w:rsidRPr="00AE33D7">
              <w:rPr>
                <w:rFonts w:ascii="Arial" w:hAnsi="Arial"/>
              </w:rPr>
              <w:t>Podsumowanie</w:t>
            </w:r>
            <w:r>
              <w:rPr>
                <w:rFonts w:ascii="Arial" w:hAnsi="Arial"/>
              </w:rPr>
              <w:t>....................................................................................................................</w:t>
            </w:r>
          </w:p>
        </w:tc>
        <w:tc>
          <w:tcPr>
            <w:tcW w:w="439" w:type="dxa"/>
          </w:tcPr>
          <w:p w:rsidR="0058460F" w:rsidRPr="00AE33D7" w:rsidRDefault="0058460F" w:rsidP="00D04C8E">
            <w:pPr>
              <w:tabs>
                <w:tab w:val="left" w:pos="1134"/>
                <w:tab w:val="left" w:pos="1418"/>
                <w:tab w:val="left" w:pos="8505"/>
              </w:tabs>
              <w:spacing w:before="120"/>
              <w:jc w:val="right"/>
              <w:rPr>
                <w:rFonts w:ascii="Arial" w:hAnsi="Arial"/>
              </w:rPr>
            </w:pPr>
            <w:r>
              <w:rPr>
                <w:rFonts w:ascii="Arial" w:hAnsi="Arial"/>
              </w:rPr>
              <w:t>18</w:t>
            </w:r>
          </w:p>
        </w:tc>
      </w:tr>
      <w:tr w:rsidR="0058460F" w:rsidRPr="00AE33D7" w:rsidTr="00D04C8E">
        <w:trPr>
          <w:trHeight w:val="525"/>
        </w:trPr>
        <w:tc>
          <w:tcPr>
            <w:tcW w:w="8523" w:type="dxa"/>
            <w:gridSpan w:val="4"/>
            <w:vAlign w:val="center"/>
          </w:tcPr>
          <w:p w:rsidR="0058460F" w:rsidRPr="00C76089" w:rsidRDefault="0058460F" w:rsidP="00D04C8E">
            <w:pPr>
              <w:tabs>
                <w:tab w:val="left" w:pos="1134"/>
                <w:tab w:val="left" w:pos="1418"/>
                <w:tab w:val="left" w:pos="8505"/>
              </w:tabs>
              <w:spacing w:before="120"/>
              <w:rPr>
                <w:rFonts w:ascii="Arial" w:hAnsi="Arial"/>
              </w:rPr>
            </w:pPr>
            <w:r w:rsidRPr="00CA7FFA">
              <w:rPr>
                <w:rFonts w:ascii="Arial" w:hAnsi="Arial"/>
                <w:u w:val="single"/>
              </w:rPr>
              <w:t xml:space="preserve">Aneks – kartogramy, tablice </w:t>
            </w:r>
            <w:r>
              <w:rPr>
                <w:rFonts w:ascii="Arial" w:hAnsi="Arial"/>
                <w:u w:val="single"/>
              </w:rPr>
              <w:t>statystyczne</w:t>
            </w:r>
            <w:r>
              <w:rPr>
                <w:rFonts w:ascii="Arial" w:hAnsi="Arial"/>
              </w:rPr>
              <w:t>....................................................................................</w:t>
            </w:r>
          </w:p>
        </w:tc>
        <w:tc>
          <w:tcPr>
            <w:tcW w:w="439" w:type="dxa"/>
            <w:vAlign w:val="center"/>
          </w:tcPr>
          <w:p w:rsidR="0058460F" w:rsidRPr="00AE33D7" w:rsidRDefault="0058460F" w:rsidP="00D04C8E">
            <w:pPr>
              <w:tabs>
                <w:tab w:val="left" w:pos="1134"/>
                <w:tab w:val="left" w:pos="1418"/>
                <w:tab w:val="left" w:pos="8505"/>
              </w:tabs>
              <w:spacing w:before="120"/>
              <w:jc w:val="right"/>
              <w:rPr>
                <w:rFonts w:ascii="Arial" w:hAnsi="Arial"/>
              </w:rPr>
            </w:pPr>
            <w:r>
              <w:rPr>
                <w:rFonts w:ascii="Arial" w:hAnsi="Arial"/>
              </w:rPr>
              <w:t>20</w:t>
            </w:r>
          </w:p>
        </w:tc>
      </w:tr>
      <w:tr w:rsidR="0058460F" w:rsidRPr="00AE33D7" w:rsidTr="00D04C8E">
        <w:tc>
          <w:tcPr>
            <w:tcW w:w="1875" w:type="dxa"/>
            <w:gridSpan w:val="3"/>
          </w:tcPr>
          <w:p w:rsidR="0058460F" w:rsidRPr="005C12A1" w:rsidRDefault="0058460F" w:rsidP="00D04C8E">
            <w:pPr>
              <w:tabs>
                <w:tab w:val="left" w:pos="1134"/>
                <w:tab w:val="left" w:pos="1418"/>
                <w:tab w:val="left" w:pos="8505"/>
              </w:tabs>
              <w:spacing w:before="120"/>
              <w:rPr>
                <w:rFonts w:ascii="Arial" w:hAnsi="Arial" w:cs="Arial"/>
              </w:rPr>
            </w:pPr>
            <w:r>
              <w:rPr>
                <w:rFonts w:ascii="Arial" w:hAnsi="Arial" w:cs="Arial"/>
              </w:rPr>
              <w:t xml:space="preserve">KARTOGRAM </w:t>
            </w:r>
            <w:r w:rsidRPr="005C12A1">
              <w:rPr>
                <w:rFonts w:ascii="Arial" w:hAnsi="Arial" w:cs="Arial"/>
              </w:rPr>
              <w:t>1</w:t>
            </w:r>
            <w:r>
              <w:rPr>
                <w:rFonts w:ascii="Arial" w:hAnsi="Arial" w:cs="Arial"/>
              </w:rPr>
              <w:t>.</w:t>
            </w:r>
          </w:p>
        </w:tc>
        <w:tc>
          <w:tcPr>
            <w:tcW w:w="7087" w:type="dxa"/>
            <w:gridSpan w:val="2"/>
          </w:tcPr>
          <w:p w:rsidR="0058460F" w:rsidRPr="00AE33D7" w:rsidRDefault="0058460F" w:rsidP="00D04C8E">
            <w:pPr>
              <w:tabs>
                <w:tab w:val="left" w:pos="1134"/>
                <w:tab w:val="left" w:pos="1418"/>
                <w:tab w:val="left" w:pos="8505"/>
              </w:tabs>
              <w:spacing w:before="120"/>
              <w:jc w:val="both"/>
              <w:rPr>
                <w:rFonts w:ascii="Arial" w:hAnsi="Arial"/>
              </w:rPr>
            </w:pPr>
            <w:r>
              <w:rPr>
                <w:rFonts w:ascii="Arial" w:hAnsi="Arial"/>
              </w:rPr>
              <w:t xml:space="preserve">Zmiany liczby bezrobotnych w okresie grudzień 2014 r. – czerwiec 2015 r.                   </w:t>
            </w:r>
          </w:p>
        </w:tc>
      </w:tr>
      <w:tr w:rsidR="0058460F" w:rsidRPr="00AE33D7" w:rsidTr="00D04C8E">
        <w:tc>
          <w:tcPr>
            <w:tcW w:w="1875" w:type="dxa"/>
            <w:gridSpan w:val="3"/>
          </w:tcPr>
          <w:p w:rsidR="0058460F" w:rsidRPr="00AE33D7" w:rsidRDefault="0058460F" w:rsidP="00D04C8E">
            <w:pPr>
              <w:tabs>
                <w:tab w:val="left" w:pos="1134"/>
                <w:tab w:val="left" w:pos="1418"/>
                <w:tab w:val="left" w:pos="8505"/>
              </w:tabs>
              <w:spacing w:before="120"/>
              <w:rPr>
                <w:rFonts w:ascii="Arial" w:hAnsi="Arial"/>
              </w:rPr>
            </w:pPr>
            <w:r>
              <w:rPr>
                <w:rFonts w:ascii="Arial" w:hAnsi="Arial"/>
              </w:rPr>
              <w:t>KARTOGRAM 2.</w:t>
            </w:r>
          </w:p>
        </w:tc>
        <w:tc>
          <w:tcPr>
            <w:tcW w:w="7087" w:type="dxa"/>
            <w:gridSpan w:val="2"/>
          </w:tcPr>
          <w:p w:rsidR="0058460F" w:rsidRPr="00AE33D7" w:rsidRDefault="0058460F" w:rsidP="00D04C8E">
            <w:pPr>
              <w:tabs>
                <w:tab w:val="left" w:pos="1134"/>
                <w:tab w:val="left" w:pos="1418"/>
                <w:tab w:val="left" w:pos="8505"/>
              </w:tabs>
              <w:spacing w:before="120"/>
              <w:jc w:val="both"/>
              <w:rPr>
                <w:rFonts w:ascii="Arial" w:hAnsi="Arial"/>
              </w:rPr>
            </w:pPr>
            <w:r>
              <w:rPr>
                <w:rFonts w:ascii="Arial" w:hAnsi="Arial"/>
              </w:rPr>
              <w:t xml:space="preserve">Stopa bezrobocia według województw - stan w dniu 30 czerwca 2015 r. </w:t>
            </w:r>
          </w:p>
        </w:tc>
      </w:tr>
      <w:tr w:rsidR="0058460F" w:rsidRPr="00AE33D7" w:rsidTr="00D04C8E">
        <w:tc>
          <w:tcPr>
            <w:tcW w:w="1875" w:type="dxa"/>
            <w:gridSpan w:val="3"/>
          </w:tcPr>
          <w:p w:rsidR="0058460F" w:rsidRPr="00AE33D7" w:rsidRDefault="0058460F" w:rsidP="00D04C8E">
            <w:pPr>
              <w:tabs>
                <w:tab w:val="left" w:pos="1134"/>
                <w:tab w:val="left" w:pos="1418"/>
                <w:tab w:val="left" w:pos="8505"/>
              </w:tabs>
              <w:spacing w:before="120"/>
              <w:rPr>
                <w:rFonts w:ascii="Arial" w:hAnsi="Arial"/>
              </w:rPr>
            </w:pPr>
            <w:r>
              <w:rPr>
                <w:rFonts w:ascii="Arial" w:hAnsi="Arial"/>
              </w:rPr>
              <w:t>KARTOGRAM 3.</w:t>
            </w:r>
          </w:p>
        </w:tc>
        <w:tc>
          <w:tcPr>
            <w:tcW w:w="7087" w:type="dxa"/>
            <w:gridSpan w:val="2"/>
          </w:tcPr>
          <w:p w:rsidR="0058460F" w:rsidRPr="00AE33D7" w:rsidRDefault="0058460F" w:rsidP="00D04C8E">
            <w:pPr>
              <w:tabs>
                <w:tab w:val="left" w:pos="1134"/>
                <w:tab w:val="left" w:pos="1418"/>
                <w:tab w:val="left" w:pos="8505"/>
              </w:tabs>
              <w:spacing w:before="120"/>
              <w:jc w:val="both"/>
              <w:rPr>
                <w:rFonts w:ascii="Arial" w:hAnsi="Arial"/>
              </w:rPr>
            </w:pPr>
            <w:r>
              <w:rPr>
                <w:rFonts w:ascii="Arial" w:hAnsi="Arial"/>
              </w:rPr>
              <w:t xml:space="preserve">Zmiany stopy bezrobocia w okresie grudzień 2014 r. – czerwiec 2015 r. </w:t>
            </w:r>
          </w:p>
        </w:tc>
      </w:tr>
      <w:tr w:rsidR="0058460F" w:rsidRPr="00AE33D7" w:rsidTr="00D04C8E">
        <w:tc>
          <w:tcPr>
            <w:tcW w:w="1875" w:type="dxa"/>
            <w:gridSpan w:val="3"/>
          </w:tcPr>
          <w:p w:rsidR="0058460F" w:rsidRDefault="0058460F" w:rsidP="00D04C8E">
            <w:pPr>
              <w:tabs>
                <w:tab w:val="left" w:pos="1134"/>
                <w:tab w:val="left" w:pos="1418"/>
                <w:tab w:val="left" w:pos="8505"/>
              </w:tabs>
              <w:spacing w:before="120"/>
              <w:rPr>
                <w:rFonts w:ascii="Arial" w:hAnsi="Arial"/>
              </w:rPr>
            </w:pPr>
            <w:r>
              <w:rPr>
                <w:rFonts w:ascii="Arial" w:hAnsi="Arial"/>
              </w:rPr>
              <w:t>KARTOGRAM 4.</w:t>
            </w:r>
          </w:p>
        </w:tc>
        <w:tc>
          <w:tcPr>
            <w:tcW w:w="7087" w:type="dxa"/>
            <w:gridSpan w:val="2"/>
          </w:tcPr>
          <w:p w:rsidR="0058460F" w:rsidRDefault="0058460F" w:rsidP="00D04C8E">
            <w:pPr>
              <w:tabs>
                <w:tab w:val="left" w:pos="1134"/>
                <w:tab w:val="left" w:pos="1418"/>
                <w:tab w:val="left" w:pos="8505"/>
              </w:tabs>
              <w:spacing w:before="120"/>
              <w:jc w:val="both"/>
              <w:rPr>
                <w:rFonts w:ascii="Arial" w:hAnsi="Arial"/>
              </w:rPr>
            </w:pPr>
            <w:r>
              <w:rPr>
                <w:rFonts w:ascii="Arial" w:hAnsi="Arial"/>
              </w:rPr>
              <w:t>Wolne miejsca pracy i miejsca aktywizacji zawodowej zgłoszone w czerwcu 2015 r.</w:t>
            </w:r>
          </w:p>
        </w:tc>
      </w:tr>
      <w:tr w:rsidR="0058460F" w:rsidRPr="00AE33D7" w:rsidTr="00D04C8E">
        <w:tc>
          <w:tcPr>
            <w:tcW w:w="1875" w:type="dxa"/>
            <w:gridSpan w:val="3"/>
          </w:tcPr>
          <w:p w:rsidR="0058460F" w:rsidRDefault="0058460F" w:rsidP="00D04C8E">
            <w:pPr>
              <w:tabs>
                <w:tab w:val="left" w:pos="1134"/>
                <w:tab w:val="left" w:pos="1418"/>
                <w:tab w:val="left" w:pos="8505"/>
              </w:tabs>
              <w:spacing w:before="120"/>
              <w:rPr>
                <w:rFonts w:ascii="Arial" w:hAnsi="Arial"/>
              </w:rPr>
            </w:pPr>
            <w:r>
              <w:rPr>
                <w:rFonts w:ascii="Arial" w:hAnsi="Arial"/>
              </w:rPr>
              <w:t>TABLICA 1.</w:t>
            </w:r>
          </w:p>
        </w:tc>
        <w:tc>
          <w:tcPr>
            <w:tcW w:w="7087" w:type="dxa"/>
            <w:gridSpan w:val="2"/>
          </w:tcPr>
          <w:p w:rsidR="0058460F" w:rsidRDefault="0058460F" w:rsidP="00D04C8E">
            <w:pPr>
              <w:tabs>
                <w:tab w:val="left" w:pos="1134"/>
                <w:tab w:val="left" w:pos="1418"/>
                <w:tab w:val="left" w:pos="8505"/>
              </w:tabs>
              <w:spacing w:before="120"/>
              <w:jc w:val="both"/>
              <w:rPr>
                <w:rFonts w:ascii="Arial" w:hAnsi="Arial"/>
              </w:rPr>
            </w:pPr>
            <w:r>
              <w:rPr>
                <w:rFonts w:ascii="Arial" w:hAnsi="Arial"/>
              </w:rPr>
              <w:t>Bezrobotni zarejestrowani oraz stopa bezrobocia w latach 2000 – 2013,</w:t>
            </w:r>
          </w:p>
          <w:p w:rsidR="0058460F" w:rsidRDefault="0058460F" w:rsidP="00D04C8E">
            <w:pPr>
              <w:tabs>
                <w:tab w:val="left" w:pos="1134"/>
                <w:tab w:val="left" w:pos="1418"/>
                <w:tab w:val="left" w:pos="8505"/>
              </w:tabs>
              <w:jc w:val="both"/>
              <w:rPr>
                <w:rFonts w:ascii="Arial" w:hAnsi="Arial"/>
              </w:rPr>
            </w:pPr>
            <w:r>
              <w:rPr>
                <w:rFonts w:ascii="Arial" w:hAnsi="Arial"/>
              </w:rPr>
              <w:t xml:space="preserve">w poszczególnych kwartałach 2014 r. oraz miesiącach 2015 r. </w:t>
            </w:r>
          </w:p>
        </w:tc>
      </w:tr>
      <w:tr w:rsidR="0058460F" w:rsidRPr="00AE33D7" w:rsidTr="00D04C8E">
        <w:tc>
          <w:tcPr>
            <w:tcW w:w="1875" w:type="dxa"/>
            <w:gridSpan w:val="3"/>
          </w:tcPr>
          <w:p w:rsidR="0058460F" w:rsidRDefault="0058460F" w:rsidP="00D04C8E">
            <w:pPr>
              <w:tabs>
                <w:tab w:val="left" w:pos="1134"/>
                <w:tab w:val="left" w:pos="1418"/>
                <w:tab w:val="left" w:pos="8505"/>
              </w:tabs>
              <w:spacing w:before="120"/>
              <w:rPr>
                <w:rFonts w:ascii="Arial" w:hAnsi="Arial"/>
              </w:rPr>
            </w:pPr>
            <w:r>
              <w:rPr>
                <w:rFonts w:ascii="Arial" w:hAnsi="Arial"/>
              </w:rPr>
              <w:t>TABLICA 2.</w:t>
            </w:r>
          </w:p>
        </w:tc>
        <w:tc>
          <w:tcPr>
            <w:tcW w:w="7087" w:type="dxa"/>
            <w:gridSpan w:val="2"/>
          </w:tcPr>
          <w:p w:rsidR="0058460F" w:rsidRDefault="0058460F" w:rsidP="00D04C8E">
            <w:pPr>
              <w:tabs>
                <w:tab w:val="left" w:pos="1134"/>
                <w:tab w:val="left" w:pos="1418"/>
                <w:tab w:val="left" w:pos="8505"/>
              </w:tabs>
              <w:spacing w:before="120"/>
              <w:jc w:val="both"/>
              <w:rPr>
                <w:rFonts w:ascii="Arial" w:hAnsi="Arial"/>
              </w:rPr>
            </w:pPr>
            <w:r>
              <w:rPr>
                <w:rFonts w:ascii="Arial" w:hAnsi="Arial"/>
              </w:rPr>
              <w:t>Bezrobotni zamieszkali na wsi w latach 2000 – 2013, w poszczególnych kwartałach 2014 r. oraz miesiącach 2015 r.</w:t>
            </w:r>
          </w:p>
        </w:tc>
      </w:tr>
      <w:tr w:rsidR="0058460F" w:rsidRPr="00AE33D7" w:rsidTr="00D04C8E">
        <w:tc>
          <w:tcPr>
            <w:tcW w:w="1875" w:type="dxa"/>
            <w:gridSpan w:val="3"/>
          </w:tcPr>
          <w:p w:rsidR="0058460F" w:rsidRDefault="0058460F" w:rsidP="00D04C8E">
            <w:pPr>
              <w:tabs>
                <w:tab w:val="left" w:pos="1134"/>
                <w:tab w:val="left" w:pos="1418"/>
                <w:tab w:val="left" w:pos="8505"/>
              </w:tabs>
              <w:spacing w:before="120"/>
              <w:rPr>
                <w:rFonts w:ascii="Arial" w:hAnsi="Arial"/>
              </w:rPr>
            </w:pPr>
          </w:p>
        </w:tc>
        <w:tc>
          <w:tcPr>
            <w:tcW w:w="7087" w:type="dxa"/>
            <w:gridSpan w:val="2"/>
          </w:tcPr>
          <w:p w:rsidR="0058460F" w:rsidRPr="00C342C4" w:rsidRDefault="0058460F" w:rsidP="00D04C8E">
            <w:pPr>
              <w:tabs>
                <w:tab w:val="left" w:pos="1134"/>
                <w:tab w:val="left" w:pos="1418"/>
                <w:tab w:val="left" w:pos="2727"/>
                <w:tab w:val="left" w:pos="8505"/>
              </w:tabs>
              <w:spacing w:before="120"/>
              <w:jc w:val="both"/>
              <w:rPr>
                <w:rFonts w:ascii="Arial" w:hAnsi="Arial"/>
                <w:sz w:val="16"/>
                <w:szCs w:val="16"/>
              </w:rPr>
            </w:pPr>
            <w:r>
              <w:rPr>
                <w:rFonts w:ascii="Arial" w:hAnsi="Arial"/>
              </w:rPr>
              <w:t xml:space="preserve">                                                  </w:t>
            </w:r>
            <w:r>
              <w:rPr>
                <w:rFonts w:ascii="Arial" w:hAnsi="Arial"/>
                <w:sz w:val="16"/>
                <w:szCs w:val="16"/>
              </w:rPr>
              <w:t>3</w:t>
            </w:r>
          </w:p>
        </w:tc>
      </w:tr>
      <w:tr w:rsidR="0058460F" w:rsidRPr="00AE33D7" w:rsidTr="00D04C8E">
        <w:tc>
          <w:tcPr>
            <w:tcW w:w="1875" w:type="dxa"/>
            <w:gridSpan w:val="3"/>
          </w:tcPr>
          <w:p w:rsidR="0058460F" w:rsidRDefault="0058460F" w:rsidP="00D04C8E">
            <w:pPr>
              <w:tabs>
                <w:tab w:val="left" w:pos="1134"/>
                <w:tab w:val="left" w:pos="1418"/>
                <w:tab w:val="left" w:pos="8505"/>
              </w:tabs>
              <w:spacing w:before="120"/>
              <w:rPr>
                <w:rFonts w:ascii="Arial" w:hAnsi="Arial"/>
              </w:rPr>
            </w:pPr>
          </w:p>
        </w:tc>
        <w:tc>
          <w:tcPr>
            <w:tcW w:w="7087" w:type="dxa"/>
            <w:gridSpan w:val="2"/>
          </w:tcPr>
          <w:p w:rsidR="0058460F" w:rsidRDefault="0058460F" w:rsidP="00D04C8E">
            <w:pPr>
              <w:tabs>
                <w:tab w:val="left" w:pos="1134"/>
                <w:tab w:val="left" w:pos="1418"/>
                <w:tab w:val="left" w:pos="2727"/>
                <w:tab w:val="left" w:pos="8505"/>
              </w:tabs>
              <w:spacing w:before="120"/>
              <w:jc w:val="both"/>
              <w:rPr>
                <w:rFonts w:ascii="Arial" w:hAnsi="Arial"/>
              </w:rPr>
            </w:pPr>
          </w:p>
        </w:tc>
      </w:tr>
      <w:tr w:rsidR="0058460F" w:rsidRPr="00AE33D7" w:rsidTr="00D04C8E">
        <w:tc>
          <w:tcPr>
            <w:tcW w:w="1875" w:type="dxa"/>
            <w:gridSpan w:val="3"/>
          </w:tcPr>
          <w:p w:rsidR="0058460F" w:rsidRDefault="0058460F" w:rsidP="00D04C8E">
            <w:pPr>
              <w:tabs>
                <w:tab w:val="left" w:pos="1134"/>
                <w:tab w:val="left" w:pos="1418"/>
                <w:tab w:val="left" w:pos="8505"/>
              </w:tabs>
              <w:spacing w:before="120"/>
              <w:rPr>
                <w:rFonts w:ascii="Arial" w:hAnsi="Arial"/>
              </w:rPr>
            </w:pPr>
            <w:r>
              <w:rPr>
                <w:rFonts w:ascii="Arial" w:hAnsi="Arial"/>
              </w:rPr>
              <w:t>TABLICA 3.</w:t>
            </w:r>
          </w:p>
        </w:tc>
        <w:tc>
          <w:tcPr>
            <w:tcW w:w="7087" w:type="dxa"/>
            <w:gridSpan w:val="2"/>
          </w:tcPr>
          <w:p w:rsidR="0058460F" w:rsidRDefault="0058460F" w:rsidP="00D04C8E">
            <w:pPr>
              <w:tabs>
                <w:tab w:val="left" w:pos="1134"/>
                <w:tab w:val="left" w:pos="1418"/>
                <w:tab w:val="left" w:pos="8505"/>
              </w:tabs>
              <w:spacing w:before="120"/>
              <w:jc w:val="both"/>
              <w:rPr>
                <w:rFonts w:ascii="Arial" w:hAnsi="Arial"/>
              </w:rPr>
            </w:pPr>
            <w:r>
              <w:rPr>
                <w:rFonts w:ascii="Arial" w:hAnsi="Arial"/>
              </w:rPr>
              <w:t>Bezrobotni zamieszkali na wsi posiadający prawo do zasiłku w latach 2000-2013, w poszczególnych kwartałach 2014 r. oraz miesiącach 2015 r.</w:t>
            </w:r>
          </w:p>
        </w:tc>
      </w:tr>
      <w:tr w:rsidR="0058460F" w:rsidRPr="00AE33D7" w:rsidTr="00D04C8E">
        <w:tc>
          <w:tcPr>
            <w:tcW w:w="1875" w:type="dxa"/>
            <w:gridSpan w:val="3"/>
          </w:tcPr>
          <w:p w:rsidR="0058460F" w:rsidRDefault="0058460F" w:rsidP="00D04C8E">
            <w:pPr>
              <w:tabs>
                <w:tab w:val="left" w:pos="1134"/>
                <w:tab w:val="left" w:pos="1418"/>
                <w:tab w:val="left" w:pos="8505"/>
              </w:tabs>
              <w:spacing w:before="120"/>
              <w:rPr>
                <w:rFonts w:ascii="Arial" w:hAnsi="Arial"/>
              </w:rPr>
            </w:pPr>
            <w:r>
              <w:rPr>
                <w:rFonts w:ascii="Arial" w:hAnsi="Arial"/>
              </w:rPr>
              <w:t>TABLICA 4.</w:t>
            </w:r>
          </w:p>
        </w:tc>
        <w:tc>
          <w:tcPr>
            <w:tcW w:w="7087" w:type="dxa"/>
            <w:gridSpan w:val="2"/>
          </w:tcPr>
          <w:p w:rsidR="0058460F" w:rsidRDefault="0058460F" w:rsidP="00D04C8E">
            <w:pPr>
              <w:tabs>
                <w:tab w:val="left" w:pos="1134"/>
                <w:tab w:val="left" w:pos="1418"/>
                <w:tab w:val="left" w:pos="8505"/>
              </w:tabs>
              <w:spacing w:before="120"/>
              <w:jc w:val="both"/>
              <w:rPr>
                <w:rFonts w:ascii="Arial" w:hAnsi="Arial"/>
              </w:rPr>
            </w:pPr>
            <w:r>
              <w:rPr>
                <w:rFonts w:ascii="Arial" w:hAnsi="Arial"/>
              </w:rPr>
              <w:t xml:space="preserve">Bezrobotni nowo zarejestrowani „napływ”, wyrejestrowani „odpływ”, podjęcia pracy i niepotwierdzenia gotowości do pracy w latach 2000 – 2013 oraz w poszczególnych kwartałach 2014 r. i miesiącach 2015 r. </w:t>
            </w:r>
          </w:p>
        </w:tc>
      </w:tr>
      <w:tr w:rsidR="0058460F" w:rsidRPr="00AE33D7" w:rsidTr="00D04C8E">
        <w:tc>
          <w:tcPr>
            <w:tcW w:w="1875" w:type="dxa"/>
            <w:gridSpan w:val="3"/>
          </w:tcPr>
          <w:p w:rsidR="0058460F" w:rsidRDefault="0058460F" w:rsidP="00D04C8E">
            <w:pPr>
              <w:tabs>
                <w:tab w:val="left" w:pos="1134"/>
                <w:tab w:val="left" w:pos="1418"/>
                <w:tab w:val="left" w:pos="8505"/>
              </w:tabs>
              <w:spacing w:before="120"/>
              <w:rPr>
                <w:rFonts w:ascii="Arial" w:hAnsi="Arial"/>
              </w:rPr>
            </w:pPr>
            <w:r>
              <w:rPr>
                <w:rFonts w:ascii="Arial" w:hAnsi="Arial"/>
              </w:rPr>
              <w:t>TABLICA 5.</w:t>
            </w:r>
          </w:p>
        </w:tc>
        <w:tc>
          <w:tcPr>
            <w:tcW w:w="7087" w:type="dxa"/>
            <w:gridSpan w:val="2"/>
          </w:tcPr>
          <w:p w:rsidR="0058460F" w:rsidRDefault="0058460F" w:rsidP="00D04C8E">
            <w:pPr>
              <w:tabs>
                <w:tab w:val="left" w:pos="1134"/>
                <w:tab w:val="left" w:pos="1418"/>
                <w:tab w:val="left" w:pos="8505"/>
              </w:tabs>
              <w:spacing w:before="120"/>
              <w:jc w:val="both"/>
              <w:rPr>
                <w:rFonts w:ascii="Arial" w:hAnsi="Arial"/>
              </w:rPr>
            </w:pPr>
            <w:r>
              <w:rPr>
                <w:rFonts w:ascii="Arial" w:hAnsi="Arial"/>
              </w:rPr>
              <w:t xml:space="preserve">Bezrobotni zarejestrowani zwolnieni z przyczyn dotyczących zakładu pracy w latach 2001 – 2013, w poszczególnych kwartałach 2014 r. oraz miesiącach 2015 r. </w:t>
            </w:r>
          </w:p>
        </w:tc>
      </w:tr>
      <w:tr w:rsidR="0058460F" w:rsidRPr="00AE33D7" w:rsidTr="00D04C8E">
        <w:tc>
          <w:tcPr>
            <w:tcW w:w="1875" w:type="dxa"/>
            <w:gridSpan w:val="3"/>
          </w:tcPr>
          <w:p w:rsidR="0058460F" w:rsidRDefault="0058460F" w:rsidP="00D04C8E">
            <w:pPr>
              <w:tabs>
                <w:tab w:val="left" w:pos="1134"/>
                <w:tab w:val="left" w:pos="1418"/>
                <w:tab w:val="left" w:pos="8505"/>
              </w:tabs>
              <w:spacing w:before="120"/>
              <w:rPr>
                <w:rFonts w:ascii="Arial" w:hAnsi="Arial"/>
              </w:rPr>
            </w:pPr>
            <w:r>
              <w:rPr>
                <w:rFonts w:ascii="Arial" w:hAnsi="Arial"/>
              </w:rPr>
              <w:t>TABLICA 6.</w:t>
            </w:r>
          </w:p>
        </w:tc>
        <w:tc>
          <w:tcPr>
            <w:tcW w:w="7087" w:type="dxa"/>
            <w:gridSpan w:val="2"/>
          </w:tcPr>
          <w:p w:rsidR="0058460F" w:rsidRDefault="0058460F" w:rsidP="00D04C8E">
            <w:pPr>
              <w:tabs>
                <w:tab w:val="left" w:pos="1134"/>
                <w:tab w:val="left" w:pos="1418"/>
                <w:tab w:val="left" w:pos="8505"/>
              </w:tabs>
              <w:spacing w:before="120"/>
              <w:jc w:val="both"/>
              <w:rPr>
                <w:rFonts w:ascii="Arial" w:hAnsi="Arial"/>
              </w:rPr>
            </w:pPr>
            <w:r>
              <w:rPr>
                <w:rFonts w:ascii="Arial" w:hAnsi="Arial"/>
              </w:rPr>
              <w:t xml:space="preserve">Bezrobotni według wieku w latach 2000 – 2014 oraz w poszczególnych kwartałach 2015 r.  </w:t>
            </w:r>
          </w:p>
        </w:tc>
      </w:tr>
      <w:tr w:rsidR="0058460F" w:rsidRPr="00AE33D7" w:rsidTr="00D04C8E">
        <w:tc>
          <w:tcPr>
            <w:tcW w:w="1875" w:type="dxa"/>
            <w:gridSpan w:val="3"/>
          </w:tcPr>
          <w:p w:rsidR="0058460F" w:rsidRDefault="0058460F" w:rsidP="00D04C8E">
            <w:pPr>
              <w:tabs>
                <w:tab w:val="left" w:pos="1134"/>
                <w:tab w:val="left" w:pos="1418"/>
                <w:tab w:val="left" w:pos="8505"/>
              </w:tabs>
              <w:spacing w:before="120"/>
              <w:rPr>
                <w:rFonts w:ascii="Arial" w:hAnsi="Arial"/>
              </w:rPr>
            </w:pPr>
            <w:r>
              <w:rPr>
                <w:rFonts w:ascii="Arial" w:hAnsi="Arial"/>
              </w:rPr>
              <w:t>TABLICA 7.</w:t>
            </w:r>
          </w:p>
        </w:tc>
        <w:tc>
          <w:tcPr>
            <w:tcW w:w="7087" w:type="dxa"/>
            <w:gridSpan w:val="2"/>
          </w:tcPr>
          <w:p w:rsidR="0058460F" w:rsidRDefault="0058460F" w:rsidP="00D04C8E">
            <w:pPr>
              <w:tabs>
                <w:tab w:val="left" w:pos="1134"/>
                <w:tab w:val="left" w:pos="1418"/>
                <w:tab w:val="left" w:pos="8505"/>
              </w:tabs>
              <w:spacing w:before="120"/>
              <w:rPr>
                <w:rFonts w:ascii="Arial" w:hAnsi="Arial"/>
              </w:rPr>
            </w:pPr>
            <w:r>
              <w:rPr>
                <w:rFonts w:ascii="Arial" w:hAnsi="Arial"/>
              </w:rPr>
              <w:t>Bezrobotni według poziomu wykształcenia w latach 2000 – 2014 oraz w poszczególnych kwartałach 2015 r.</w:t>
            </w:r>
          </w:p>
        </w:tc>
      </w:tr>
      <w:tr w:rsidR="0058460F" w:rsidRPr="00AE33D7" w:rsidTr="00D04C8E">
        <w:tc>
          <w:tcPr>
            <w:tcW w:w="1875" w:type="dxa"/>
            <w:gridSpan w:val="3"/>
          </w:tcPr>
          <w:p w:rsidR="0058460F" w:rsidRDefault="0058460F" w:rsidP="00D04C8E">
            <w:pPr>
              <w:tabs>
                <w:tab w:val="left" w:pos="1134"/>
                <w:tab w:val="left" w:pos="1418"/>
                <w:tab w:val="left" w:pos="8505"/>
              </w:tabs>
              <w:spacing w:before="120"/>
              <w:rPr>
                <w:rFonts w:ascii="Arial" w:hAnsi="Arial"/>
              </w:rPr>
            </w:pPr>
            <w:r>
              <w:rPr>
                <w:rFonts w:ascii="Arial" w:hAnsi="Arial"/>
              </w:rPr>
              <w:t>TABLICA 8.</w:t>
            </w:r>
          </w:p>
        </w:tc>
        <w:tc>
          <w:tcPr>
            <w:tcW w:w="7087" w:type="dxa"/>
            <w:gridSpan w:val="2"/>
          </w:tcPr>
          <w:p w:rsidR="0058460F" w:rsidRDefault="0058460F" w:rsidP="00D04C8E">
            <w:pPr>
              <w:tabs>
                <w:tab w:val="left" w:pos="1134"/>
                <w:tab w:val="left" w:pos="1418"/>
                <w:tab w:val="left" w:pos="8505"/>
              </w:tabs>
              <w:spacing w:before="120"/>
              <w:rPr>
                <w:rFonts w:ascii="Arial" w:hAnsi="Arial"/>
              </w:rPr>
            </w:pPr>
            <w:r>
              <w:rPr>
                <w:rFonts w:ascii="Arial" w:hAnsi="Arial"/>
              </w:rPr>
              <w:t>Bezrobotni według stażu pracy w latach 2000 – 2014 oraz w poszczególnych kwartałach 2015 r.</w:t>
            </w:r>
          </w:p>
        </w:tc>
      </w:tr>
      <w:tr w:rsidR="0058460F" w:rsidRPr="00AE33D7" w:rsidTr="00D04C8E">
        <w:tc>
          <w:tcPr>
            <w:tcW w:w="1875" w:type="dxa"/>
            <w:gridSpan w:val="3"/>
          </w:tcPr>
          <w:p w:rsidR="0058460F" w:rsidRDefault="0058460F" w:rsidP="00D04C8E">
            <w:pPr>
              <w:tabs>
                <w:tab w:val="left" w:pos="1134"/>
                <w:tab w:val="left" w:pos="1418"/>
                <w:tab w:val="left" w:pos="8505"/>
              </w:tabs>
              <w:spacing w:before="120"/>
              <w:rPr>
                <w:rFonts w:ascii="Arial" w:hAnsi="Arial"/>
              </w:rPr>
            </w:pPr>
            <w:r>
              <w:rPr>
                <w:rFonts w:ascii="Arial" w:hAnsi="Arial"/>
              </w:rPr>
              <w:t>TABLICA 10.</w:t>
            </w:r>
          </w:p>
        </w:tc>
        <w:tc>
          <w:tcPr>
            <w:tcW w:w="7087" w:type="dxa"/>
            <w:gridSpan w:val="2"/>
          </w:tcPr>
          <w:p w:rsidR="0058460F" w:rsidRDefault="0058460F" w:rsidP="00D04C8E">
            <w:pPr>
              <w:tabs>
                <w:tab w:val="left" w:pos="1134"/>
                <w:tab w:val="left" w:pos="1418"/>
                <w:tab w:val="left" w:pos="8505"/>
              </w:tabs>
              <w:spacing w:before="120"/>
              <w:rPr>
                <w:rFonts w:ascii="Arial" w:hAnsi="Arial"/>
              </w:rPr>
            </w:pPr>
            <w:r>
              <w:rPr>
                <w:rFonts w:ascii="Arial" w:hAnsi="Arial"/>
              </w:rPr>
              <w:t>Bezrobotni według stażu pracy i czasu pozostawania bez pracy – stan w końcu kwartału</w:t>
            </w:r>
          </w:p>
        </w:tc>
      </w:tr>
      <w:tr w:rsidR="0058460F" w:rsidRPr="00AE33D7" w:rsidTr="00D04C8E">
        <w:tc>
          <w:tcPr>
            <w:tcW w:w="1875" w:type="dxa"/>
            <w:gridSpan w:val="3"/>
          </w:tcPr>
          <w:p w:rsidR="0058460F" w:rsidRDefault="0058460F" w:rsidP="00D04C8E">
            <w:pPr>
              <w:tabs>
                <w:tab w:val="left" w:pos="1134"/>
                <w:tab w:val="left" w:pos="1418"/>
                <w:tab w:val="left" w:pos="8505"/>
              </w:tabs>
              <w:spacing w:before="120"/>
              <w:rPr>
                <w:rFonts w:ascii="Arial" w:hAnsi="Arial"/>
              </w:rPr>
            </w:pPr>
            <w:r>
              <w:rPr>
                <w:rFonts w:ascii="Arial" w:hAnsi="Arial"/>
              </w:rPr>
              <w:t>TABLICA 11.</w:t>
            </w:r>
          </w:p>
        </w:tc>
        <w:tc>
          <w:tcPr>
            <w:tcW w:w="7087" w:type="dxa"/>
            <w:gridSpan w:val="2"/>
          </w:tcPr>
          <w:p w:rsidR="0058460F" w:rsidRDefault="0058460F" w:rsidP="00D04C8E">
            <w:pPr>
              <w:tabs>
                <w:tab w:val="left" w:pos="1134"/>
                <w:tab w:val="left" w:pos="1418"/>
                <w:tab w:val="left" w:pos="8505"/>
              </w:tabs>
              <w:spacing w:before="120"/>
              <w:rPr>
                <w:rFonts w:ascii="Arial" w:hAnsi="Arial"/>
              </w:rPr>
            </w:pPr>
            <w:r>
              <w:rPr>
                <w:rFonts w:ascii="Arial" w:hAnsi="Arial"/>
              </w:rPr>
              <w:t>Bezrobotni według wieku i czasu pozostawania bez pracy - stan w końcu kwartału</w:t>
            </w:r>
          </w:p>
        </w:tc>
      </w:tr>
      <w:tr w:rsidR="0058460F" w:rsidRPr="00AE33D7" w:rsidTr="00D04C8E">
        <w:tc>
          <w:tcPr>
            <w:tcW w:w="1875" w:type="dxa"/>
            <w:gridSpan w:val="3"/>
          </w:tcPr>
          <w:p w:rsidR="0058460F" w:rsidRDefault="0058460F" w:rsidP="00D04C8E">
            <w:pPr>
              <w:tabs>
                <w:tab w:val="left" w:pos="1134"/>
                <w:tab w:val="left" w:pos="1418"/>
                <w:tab w:val="left" w:pos="8505"/>
              </w:tabs>
              <w:spacing w:before="120"/>
              <w:rPr>
                <w:rFonts w:ascii="Arial" w:hAnsi="Arial"/>
              </w:rPr>
            </w:pPr>
            <w:r>
              <w:rPr>
                <w:rFonts w:ascii="Arial" w:hAnsi="Arial"/>
              </w:rPr>
              <w:t>TABLICA 12.</w:t>
            </w:r>
          </w:p>
        </w:tc>
        <w:tc>
          <w:tcPr>
            <w:tcW w:w="7087" w:type="dxa"/>
            <w:gridSpan w:val="2"/>
          </w:tcPr>
          <w:p w:rsidR="0058460F" w:rsidRDefault="0058460F" w:rsidP="00D04C8E">
            <w:pPr>
              <w:tabs>
                <w:tab w:val="left" w:pos="1134"/>
                <w:tab w:val="left" w:pos="1418"/>
                <w:tab w:val="left" w:pos="8505"/>
              </w:tabs>
              <w:spacing w:before="120"/>
              <w:jc w:val="both"/>
              <w:rPr>
                <w:rFonts w:ascii="Arial" w:hAnsi="Arial"/>
              </w:rPr>
            </w:pPr>
            <w:r>
              <w:rPr>
                <w:rFonts w:ascii="Arial" w:hAnsi="Arial"/>
              </w:rPr>
              <w:t xml:space="preserve">Bezrobotni według poziomu wykształcenia i czasu pozostawania bez pracy - stan w końcu kwartału </w:t>
            </w:r>
          </w:p>
        </w:tc>
      </w:tr>
      <w:tr w:rsidR="0058460F" w:rsidRPr="00AE33D7" w:rsidTr="00D04C8E">
        <w:tc>
          <w:tcPr>
            <w:tcW w:w="1875" w:type="dxa"/>
            <w:gridSpan w:val="3"/>
          </w:tcPr>
          <w:p w:rsidR="0058460F" w:rsidRDefault="0058460F" w:rsidP="00D04C8E">
            <w:pPr>
              <w:tabs>
                <w:tab w:val="left" w:pos="1134"/>
                <w:tab w:val="left" w:pos="1418"/>
                <w:tab w:val="left" w:pos="8505"/>
              </w:tabs>
              <w:spacing w:before="120"/>
              <w:rPr>
                <w:rFonts w:ascii="Arial" w:hAnsi="Arial"/>
              </w:rPr>
            </w:pPr>
            <w:r>
              <w:rPr>
                <w:rFonts w:ascii="Arial" w:hAnsi="Arial"/>
              </w:rPr>
              <w:t>TABLICA 13.</w:t>
            </w:r>
          </w:p>
        </w:tc>
        <w:tc>
          <w:tcPr>
            <w:tcW w:w="7087" w:type="dxa"/>
            <w:gridSpan w:val="2"/>
          </w:tcPr>
          <w:p w:rsidR="0058460F" w:rsidRDefault="0058460F" w:rsidP="00D04C8E">
            <w:pPr>
              <w:tabs>
                <w:tab w:val="left" w:pos="1134"/>
                <w:tab w:val="left" w:pos="1418"/>
                <w:tab w:val="left" w:pos="8505"/>
              </w:tabs>
              <w:spacing w:before="120"/>
              <w:jc w:val="both"/>
              <w:rPr>
                <w:rFonts w:ascii="Arial" w:hAnsi="Arial"/>
              </w:rPr>
            </w:pPr>
            <w:r>
              <w:rPr>
                <w:rFonts w:ascii="Arial" w:hAnsi="Arial"/>
              </w:rPr>
              <w:t>Profile pomocy</w:t>
            </w:r>
          </w:p>
        </w:tc>
      </w:tr>
      <w:tr w:rsidR="0058460F" w:rsidRPr="00AE33D7" w:rsidTr="00D04C8E">
        <w:tc>
          <w:tcPr>
            <w:tcW w:w="1875" w:type="dxa"/>
            <w:gridSpan w:val="3"/>
          </w:tcPr>
          <w:p w:rsidR="0058460F" w:rsidRDefault="0058460F" w:rsidP="00D04C8E">
            <w:pPr>
              <w:tabs>
                <w:tab w:val="left" w:pos="1134"/>
                <w:tab w:val="left" w:pos="1418"/>
                <w:tab w:val="left" w:pos="8505"/>
              </w:tabs>
              <w:spacing w:before="120"/>
              <w:rPr>
                <w:rFonts w:ascii="Arial" w:hAnsi="Arial"/>
              </w:rPr>
            </w:pPr>
            <w:r>
              <w:rPr>
                <w:rFonts w:ascii="Arial" w:hAnsi="Arial"/>
              </w:rPr>
              <w:t>TABLICA 14.</w:t>
            </w:r>
          </w:p>
        </w:tc>
        <w:tc>
          <w:tcPr>
            <w:tcW w:w="7087" w:type="dxa"/>
            <w:gridSpan w:val="2"/>
          </w:tcPr>
          <w:p w:rsidR="0058460F" w:rsidRDefault="0058460F" w:rsidP="00D04C8E">
            <w:pPr>
              <w:tabs>
                <w:tab w:val="left" w:pos="1134"/>
                <w:tab w:val="left" w:pos="1418"/>
                <w:tab w:val="left" w:pos="8505"/>
              </w:tabs>
              <w:spacing w:before="120"/>
              <w:jc w:val="both"/>
              <w:rPr>
                <w:rFonts w:ascii="Arial" w:hAnsi="Arial"/>
              </w:rPr>
            </w:pPr>
            <w:r>
              <w:rPr>
                <w:rFonts w:ascii="Arial" w:hAnsi="Arial"/>
              </w:rPr>
              <w:t>Wolne miejsca pracy i miejsca aktywizacji zawodowej w latach 2000 – 2013, w poszczególnych kwartałach 2014 r. oraz miesiącach 2015 r.</w:t>
            </w:r>
          </w:p>
        </w:tc>
      </w:tr>
      <w:tr w:rsidR="0058460F" w:rsidRPr="00AE33D7" w:rsidTr="00D04C8E">
        <w:tc>
          <w:tcPr>
            <w:tcW w:w="1875" w:type="dxa"/>
            <w:gridSpan w:val="3"/>
          </w:tcPr>
          <w:p w:rsidR="0058460F" w:rsidRDefault="0058460F" w:rsidP="00D04C8E">
            <w:pPr>
              <w:tabs>
                <w:tab w:val="left" w:pos="1134"/>
                <w:tab w:val="left" w:pos="1418"/>
                <w:tab w:val="left" w:pos="8505"/>
              </w:tabs>
              <w:spacing w:before="120"/>
              <w:rPr>
                <w:rFonts w:ascii="Arial" w:hAnsi="Arial"/>
              </w:rPr>
            </w:pPr>
            <w:r>
              <w:rPr>
                <w:rFonts w:ascii="Arial" w:hAnsi="Arial"/>
              </w:rPr>
              <w:t>TABLICA 15.</w:t>
            </w:r>
          </w:p>
        </w:tc>
        <w:tc>
          <w:tcPr>
            <w:tcW w:w="7087" w:type="dxa"/>
            <w:gridSpan w:val="2"/>
          </w:tcPr>
          <w:p w:rsidR="0058460F" w:rsidRDefault="0058460F" w:rsidP="00D04C8E">
            <w:pPr>
              <w:tabs>
                <w:tab w:val="left" w:pos="1134"/>
                <w:tab w:val="left" w:pos="1418"/>
                <w:tab w:val="left" w:pos="8505"/>
              </w:tabs>
              <w:spacing w:before="120"/>
              <w:jc w:val="both"/>
              <w:rPr>
                <w:rFonts w:ascii="Arial" w:hAnsi="Arial"/>
              </w:rPr>
            </w:pPr>
            <w:r>
              <w:rPr>
                <w:rFonts w:ascii="Arial" w:hAnsi="Arial"/>
              </w:rPr>
              <w:t xml:space="preserve">Podjęcia pracy według płci w latach 2000 – 2013, w poszczególnych kwartałach 2014 r. oraz miesiącach 2015 r. </w:t>
            </w:r>
          </w:p>
        </w:tc>
      </w:tr>
      <w:tr w:rsidR="0058460F" w:rsidRPr="00AE33D7" w:rsidTr="00D04C8E">
        <w:tc>
          <w:tcPr>
            <w:tcW w:w="1875" w:type="dxa"/>
            <w:gridSpan w:val="3"/>
          </w:tcPr>
          <w:p w:rsidR="0058460F" w:rsidRDefault="0058460F" w:rsidP="00D04C8E">
            <w:pPr>
              <w:tabs>
                <w:tab w:val="left" w:pos="1134"/>
                <w:tab w:val="left" w:pos="1418"/>
                <w:tab w:val="left" w:pos="8505"/>
              </w:tabs>
              <w:spacing w:before="120"/>
              <w:rPr>
                <w:rFonts w:ascii="Arial" w:hAnsi="Arial"/>
              </w:rPr>
            </w:pPr>
            <w:r>
              <w:rPr>
                <w:rFonts w:ascii="Arial" w:hAnsi="Arial"/>
              </w:rPr>
              <w:t>TABLICA 16.</w:t>
            </w:r>
          </w:p>
        </w:tc>
        <w:tc>
          <w:tcPr>
            <w:tcW w:w="7087" w:type="dxa"/>
            <w:gridSpan w:val="2"/>
          </w:tcPr>
          <w:p w:rsidR="0058460F" w:rsidRDefault="0058460F" w:rsidP="00D04C8E">
            <w:pPr>
              <w:tabs>
                <w:tab w:val="left" w:pos="1134"/>
                <w:tab w:val="left" w:pos="1418"/>
                <w:tab w:val="left" w:pos="8505"/>
              </w:tabs>
              <w:spacing w:before="120"/>
              <w:rPr>
                <w:rFonts w:ascii="Arial" w:hAnsi="Arial"/>
              </w:rPr>
            </w:pPr>
            <w:r>
              <w:rPr>
                <w:rFonts w:ascii="Arial" w:hAnsi="Arial"/>
              </w:rPr>
              <w:t>Zatrudnienie przy pracach interwencyjnych w latach 2000 – 2013, w poszczególnych kwartałach 2014 r. oraz miesiącach 2015 r.</w:t>
            </w:r>
          </w:p>
        </w:tc>
      </w:tr>
      <w:tr w:rsidR="0058460F" w:rsidRPr="00AE33D7" w:rsidTr="00D04C8E">
        <w:tc>
          <w:tcPr>
            <w:tcW w:w="1875" w:type="dxa"/>
            <w:gridSpan w:val="3"/>
          </w:tcPr>
          <w:p w:rsidR="0058460F" w:rsidRDefault="0058460F" w:rsidP="00D04C8E">
            <w:pPr>
              <w:tabs>
                <w:tab w:val="left" w:pos="1134"/>
                <w:tab w:val="left" w:pos="1418"/>
                <w:tab w:val="left" w:pos="8505"/>
              </w:tabs>
              <w:spacing w:before="120"/>
              <w:rPr>
                <w:rFonts w:ascii="Arial" w:hAnsi="Arial"/>
              </w:rPr>
            </w:pPr>
            <w:r>
              <w:rPr>
                <w:rFonts w:ascii="Arial" w:hAnsi="Arial"/>
              </w:rPr>
              <w:t>TABLICA 17.</w:t>
            </w:r>
          </w:p>
        </w:tc>
        <w:tc>
          <w:tcPr>
            <w:tcW w:w="7087" w:type="dxa"/>
            <w:gridSpan w:val="2"/>
          </w:tcPr>
          <w:p w:rsidR="0058460F" w:rsidRDefault="0058460F" w:rsidP="00D04C8E">
            <w:pPr>
              <w:tabs>
                <w:tab w:val="left" w:pos="1134"/>
                <w:tab w:val="left" w:pos="1418"/>
                <w:tab w:val="left" w:pos="8505"/>
              </w:tabs>
              <w:spacing w:before="120"/>
              <w:rPr>
                <w:rFonts w:ascii="Arial" w:hAnsi="Arial"/>
              </w:rPr>
            </w:pPr>
            <w:r>
              <w:rPr>
                <w:rFonts w:ascii="Arial" w:hAnsi="Arial"/>
              </w:rPr>
              <w:t xml:space="preserve">Zatrudnienie przy robotach publicznych w latach 2000 – 2013, w poszczególnych kwartałach 2014 r. oraz miesiącach 2015 r. </w:t>
            </w:r>
          </w:p>
        </w:tc>
      </w:tr>
      <w:tr w:rsidR="0058460F" w:rsidRPr="00AE33D7" w:rsidTr="00D04C8E">
        <w:tc>
          <w:tcPr>
            <w:tcW w:w="1875" w:type="dxa"/>
            <w:gridSpan w:val="3"/>
          </w:tcPr>
          <w:p w:rsidR="0058460F" w:rsidRDefault="0058460F" w:rsidP="00D04C8E">
            <w:pPr>
              <w:tabs>
                <w:tab w:val="left" w:pos="1134"/>
                <w:tab w:val="left" w:pos="1418"/>
                <w:tab w:val="left" w:pos="8505"/>
              </w:tabs>
              <w:spacing w:before="120"/>
              <w:rPr>
                <w:rFonts w:ascii="Arial" w:hAnsi="Arial"/>
              </w:rPr>
            </w:pPr>
            <w:r>
              <w:rPr>
                <w:rFonts w:ascii="Arial" w:hAnsi="Arial"/>
              </w:rPr>
              <w:t>TABLICA 18.</w:t>
            </w:r>
          </w:p>
        </w:tc>
        <w:tc>
          <w:tcPr>
            <w:tcW w:w="7087" w:type="dxa"/>
            <w:gridSpan w:val="2"/>
          </w:tcPr>
          <w:p w:rsidR="0058460F" w:rsidRDefault="0058460F" w:rsidP="00D04C8E">
            <w:pPr>
              <w:tabs>
                <w:tab w:val="left" w:pos="1134"/>
                <w:tab w:val="left" w:pos="1418"/>
                <w:tab w:val="left" w:pos="8505"/>
              </w:tabs>
              <w:spacing w:before="120"/>
              <w:jc w:val="both"/>
              <w:rPr>
                <w:rFonts w:ascii="Arial" w:hAnsi="Arial"/>
              </w:rPr>
            </w:pPr>
            <w:r>
              <w:rPr>
                <w:rFonts w:ascii="Arial" w:hAnsi="Arial"/>
              </w:rPr>
              <w:t xml:space="preserve">Wyłączenie z ewidencji bezrobotnych z tytułu przyznania środków na podjęcie działalności gospodarczej w latach 2005 – 2013, w poszczególnych kwartałach 2014 r. oraz miesiącach 2015 r. </w:t>
            </w:r>
          </w:p>
        </w:tc>
      </w:tr>
      <w:tr w:rsidR="0058460F" w:rsidRPr="00AE33D7" w:rsidTr="00D04C8E">
        <w:tc>
          <w:tcPr>
            <w:tcW w:w="1875" w:type="dxa"/>
            <w:gridSpan w:val="3"/>
          </w:tcPr>
          <w:p w:rsidR="0058460F" w:rsidRDefault="0058460F" w:rsidP="00D04C8E">
            <w:pPr>
              <w:tabs>
                <w:tab w:val="left" w:pos="1134"/>
                <w:tab w:val="left" w:pos="1418"/>
                <w:tab w:val="left" w:pos="8505"/>
              </w:tabs>
              <w:spacing w:before="120"/>
              <w:rPr>
                <w:rFonts w:ascii="Arial" w:hAnsi="Arial"/>
              </w:rPr>
            </w:pPr>
            <w:r>
              <w:rPr>
                <w:rFonts w:ascii="Arial" w:hAnsi="Arial"/>
              </w:rPr>
              <w:t>TABLICA 19.</w:t>
            </w:r>
          </w:p>
        </w:tc>
        <w:tc>
          <w:tcPr>
            <w:tcW w:w="7087" w:type="dxa"/>
            <w:gridSpan w:val="2"/>
          </w:tcPr>
          <w:p w:rsidR="0058460F" w:rsidRDefault="0058460F" w:rsidP="00D04C8E">
            <w:pPr>
              <w:tabs>
                <w:tab w:val="left" w:pos="1134"/>
                <w:tab w:val="left" w:pos="1418"/>
                <w:tab w:val="left" w:pos="8505"/>
              </w:tabs>
              <w:spacing w:before="120"/>
              <w:jc w:val="both"/>
              <w:rPr>
                <w:rFonts w:ascii="Arial" w:hAnsi="Arial"/>
              </w:rPr>
            </w:pPr>
            <w:r>
              <w:rPr>
                <w:rFonts w:ascii="Arial" w:hAnsi="Arial"/>
              </w:rPr>
              <w:t xml:space="preserve">Podjęcie pracy poza miejscem zamieszkania w ramach bonu na zasiedlenie oraz w ramach: bonu zatrudnieniowego, świadczenia aktywizacyjnego, grantu na telepracę, refundacji pracodawcy składek na ubezpieczenia społeczne, dofinansowania pracodawcy wynagrodzenia za zatrudnienie bezrobotnego powyżej 50 roku życia  </w:t>
            </w:r>
          </w:p>
        </w:tc>
      </w:tr>
      <w:tr w:rsidR="0058460F" w:rsidRPr="00AE33D7" w:rsidTr="00D04C8E">
        <w:tc>
          <w:tcPr>
            <w:tcW w:w="1875" w:type="dxa"/>
            <w:gridSpan w:val="3"/>
          </w:tcPr>
          <w:p w:rsidR="0058460F" w:rsidRDefault="0058460F" w:rsidP="00D04C8E">
            <w:pPr>
              <w:tabs>
                <w:tab w:val="left" w:pos="1134"/>
                <w:tab w:val="left" w:pos="1418"/>
                <w:tab w:val="left" w:pos="8505"/>
              </w:tabs>
              <w:spacing w:before="120"/>
              <w:rPr>
                <w:rFonts w:ascii="Arial" w:hAnsi="Arial"/>
              </w:rPr>
            </w:pPr>
            <w:r>
              <w:rPr>
                <w:rFonts w:ascii="Arial" w:hAnsi="Arial"/>
              </w:rPr>
              <w:t>TABLICA 20.</w:t>
            </w:r>
          </w:p>
        </w:tc>
        <w:tc>
          <w:tcPr>
            <w:tcW w:w="7087" w:type="dxa"/>
            <w:gridSpan w:val="2"/>
          </w:tcPr>
          <w:p w:rsidR="0058460F" w:rsidRDefault="0058460F" w:rsidP="00D04C8E">
            <w:pPr>
              <w:tabs>
                <w:tab w:val="left" w:pos="1134"/>
                <w:tab w:val="left" w:pos="1418"/>
                <w:tab w:val="left" w:pos="8505"/>
              </w:tabs>
              <w:spacing w:before="120"/>
              <w:jc w:val="both"/>
              <w:rPr>
                <w:rFonts w:ascii="Arial" w:hAnsi="Arial"/>
              </w:rPr>
            </w:pPr>
            <w:r>
              <w:rPr>
                <w:rFonts w:ascii="Arial" w:hAnsi="Arial"/>
              </w:rPr>
              <w:t>Szkolenia bezrobotnych w latach 2000 – 2013, w poszczególnych kwartałach 2014 r. oraz miesiącach 2015 r.</w:t>
            </w:r>
          </w:p>
        </w:tc>
      </w:tr>
      <w:tr w:rsidR="0058460F" w:rsidRPr="00AE33D7" w:rsidTr="00D04C8E">
        <w:tc>
          <w:tcPr>
            <w:tcW w:w="1875" w:type="dxa"/>
            <w:gridSpan w:val="3"/>
          </w:tcPr>
          <w:p w:rsidR="0058460F" w:rsidRDefault="0058460F" w:rsidP="00D04C8E">
            <w:pPr>
              <w:tabs>
                <w:tab w:val="left" w:pos="1134"/>
                <w:tab w:val="left" w:pos="1418"/>
                <w:tab w:val="left" w:pos="8505"/>
              </w:tabs>
              <w:spacing w:before="120"/>
              <w:rPr>
                <w:rFonts w:ascii="Arial" w:hAnsi="Arial"/>
              </w:rPr>
            </w:pPr>
            <w:r>
              <w:rPr>
                <w:rFonts w:ascii="Arial" w:hAnsi="Arial"/>
              </w:rPr>
              <w:t>TABLICA 21.</w:t>
            </w:r>
          </w:p>
        </w:tc>
        <w:tc>
          <w:tcPr>
            <w:tcW w:w="7087" w:type="dxa"/>
            <w:gridSpan w:val="2"/>
          </w:tcPr>
          <w:p w:rsidR="0058460F" w:rsidRDefault="0058460F" w:rsidP="00D04C8E">
            <w:pPr>
              <w:tabs>
                <w:tab w:val="left" w:pos="1134"/>
                <w:tab w:val="left" w:pos="1418"/>
                <w:tab w:val="left" w:pos="8505"/>
              </w:tabs>
              <w:spacing w:before="120"/>
              <w:jc w:val="both"/>
              <w:rPr>
                <w:rFonts w:ascii="Arial" w:hAnsi="Arial"/>
              </w:rPr>
            </w:pPr>
            <w:r>
              <w:rPr>
                <w:rFonts w:ascii="Arial" w:hAnsi="Arial"/>
              </w:rPr>
              <w:t>Zatrudnienie w ramach stażu w latach 2005 – 2013, w poszczególnych kwartałach 2014 r. oraz miesiącach 2014 r.</w:t>
            </w:r>
          </w:p>
        </w:tc>
      </w:tr>
      <w:tr w:rsidR="0058460F" w:rsidRPr="00AE33D7" w:rsidTr="00D04C8E">
        <w:tc>
          <w:tcPr>
            <w:tcW w:w="1875" w:type="dxa"/>
            <w:gridSpan w:val="3"/>
          </w:tcPr>
          <w:p w:rsidR="0058460F" w:rsidRDefault="0058460F" w:rsidP="00D04C8E">
            <w:pPr>
              <w:tabs>
                <w:tab w:val="left" w:pos="1134"/>
                <w:tab w:val="left" w:pos="1418"/>
                <w:tab w:val="left" w:pos="8505"/>
              </w:tabs>
              <w:spacing w:before="120"/>
              <w:rPr>
                <w:rFonts w:ascii="Arial" w:hAnsi="Arial"/>
              </w:rPr>
            </w:pPr>
            <w:r>
              <w:rPr>
                <w:rFonts w:ascii="Arial" w:hAnsi="Arial"/>
              </w:rPr>
              <w:t>TABLICA 22.</w:t>
            </w:r>
          </w:p>
        </w:tc>
        <w:tc>
          <w:tcPr>
            <w:tcW w:w="7087" w:type="dxa"/>
            <w:gridSpan w:val="2"/>
          </w:tcPr>
          <w:p w:rsidR="0058460F" w:rsidRDefault="0058460F" w:rsidP="00D04C8E">
            <w:pPr>
              <w:tabs>
                <w:tab w:val="left" w:pos="1134"/>
                <w:tab w:val="left" w:pos="1418"/>
                <w:tab w:val="left" w:pos="8505"/>
              </w:tabs>
              <w:spacing w:before="120"/>
              <w:jc w:val="both"/>
              <w:rPr>
                <w:rFonts w:ascii="Arial" w:hAnsi="Arial"/>
              </w:rPr>
            </w:pPr>
            <w:r>
              <w:rPr>
                <w:rFonts w:ascii="Arial" w:hAnsi="Arial"/>
              </w:rPr>
              <w:t>Zatrudnienie w ramach przygotowania zawodowego dorosłych w latach 2010 – 2013, w poszczególnych kwartałach 2014 r. oraz miesiącach 2015 r.</w:t>
            </w:r>
          </w:p>
        </w:tc>
      </w:tr>
      <w:tr w:rsidR="0058460F" w:rsidRPr="00AE33D7" w:rsidTr="00D04C8E">
        <w:tc>
          <w:tcPr>
            <w:tcW w:w="1875" w:type="dxa"/>
            <w:gridSpan w:val="3"/>
          </w:tcPr>
          <w:p w:rsidR="0058460F" w:rsidRDefault="0058460F" w:rsidP="00D04C8E">
            <w:pPr>
              <w:tabs>
                <w:tab w:val="left" w:pos="1134"/>
                <w:tab w:val="left" w:pos="1418"/>
                <w:tab w:val="left" w:pos="8505"/>
              </w:tabs>
              <w:spacing w:before="120"/>
              <w:rPr>
                <w:rFonts w:ascii="Arial" w:hAnsi="Arial"/>
              </w:rPr>
            </w:pPr>
            <w:r>
              <w:rPr>
                <w:rFonts w:ascii="Arial" w:hAnsi="Arial"/>
              </w:rPr>
              <w:t>TABLICA 23.</w:t>
            </w:r>
          </w:p>
        </w:tc>
        <w:tc>
          <w:tcPr>
            <w:tcW w:w="7087" w:type="dxa"/>
            <w:gridSpan w:val="2"/>
          </w:tcPr>
          <w:p w:rsidR="0058460F" w:rsidRDefault="0058460F" w:rsidP="00D04C8E">
            <w:pPr>
              <w:tabs>
                <w:tab w:val="left" w:pos="1134"/>
                <w:tab w:val="left" w:pos="1418"/>
                <w:tab w:val="left" w:pos="8505"/>
              </w:tabs>
              <w:spacing w:before="120"/>
              <w:jc w:val="both"/>
              <w:rPr>
                <w:rFonts w:ascii="Arial" w:hAnsi="Arial"/>
              </w:rPr>
            </w:pPr>
            <w:r>
              <w:rPr>
                <w:rFonts w:ascii="Arial" w:hAnsi="Arial"/>
              </w:rPr>
              <w:t>Zatrudnienie przy pracach społecznie użytecznych w latach 2006 – 2013, w poszczególnych kwartałach 2014 r. oraz miesiącach 2015 r.</w:t>
            </w:r>
          </w:p>
        </w:tc>
      </w:tr>
      <w:tr w:rsidR="0058460F" w:rsidRPr="00AE33D7" w:rsidTr="00D04C8E">
        <w:tc>
          <w:tcPr>
            <w:tcW w:w="1875" w:type="dxa"/>
            <w:gridSpan w:val="3"/>
          </w:tcPr>
          <w:p w:rsidR="0058460F" w:rsidRDefault="0058460F" w:rsidP="00D04C8E">
            <w:pPr>
              <w:tabs>
                <w:tab w:val="left" w:pos="1134"/>
                <w:tab w:val="left" w:pos="1418"/>
                <w:tab w:val="left" w:pos="8505"/>
              </w:tabs>
              <w:spacing w:before="120"/>
              <w:rPr>
                <w:rFonts w:ascii="Arial" w:hAnsi="Arial"/>
              </w:rPr>
            </w:pPr>
            <w:r>
              <w:rPr>
                <w:rFonts w:ascii="Arial" w:hAnsi="Arial"/>
              </w:rPr>
              <w:t>TABLICA 24.</w:t>
            </w:r>
          </w:p>
        </w:tc>
        <w:tc>
          <w:tcPr>
            <w:tcW w:w="7087" w:type="dxa"/>
            <w:gridSpan w:val="2"/>
          </w:tcPr>
          <w:p w:rsidR="0058460F" w:rsidRDefault="0058460F" w:rsidP="00D04C8E">
            <w:pPr>
              <w:tabs>
                <w:tab w:val="left" w:pos="1134"/>
                <w:tab w:val="left" w:pos="1418"/>
                <w:tab w:val="left" w:pos="8505"/>
              </w:tabs>
              <w:spacing w:before="120"/>
              <w:jc w:val="both"/>
              <w:rPr>
                <w:rFonts w:ascii="Arial" w:hAnsi="Arial"/>
              </w:rPr>
            </w:pPr>
            <w:r>
              <w:rPr>
                <w:rFonts w:ascii="Arial" w:hAnsi="Arial"/>
              </w:rPr>
              <w:t>Bezrobotni objęci aktywnymi formami przeciwdziałania bezrobociu według stanu w końcu lat 2011 – 2013, poszczególnych kwartałów 2014 r. i miesięcy 2015 r.</w:t>
            </w:r>
          </w:p>
        </w:tc>
      </w:tr>
      <w:tr w:rsidR="0058460F" w:rsidRPr="00AE33D7" w:rsidTr="00D04C8E">
        <w:tc>
          <w:tcPr>
            <w:tcW w:w="1875" w:type="dxa"/>
            <w:gridSpan w:val="3"/>
          </w:tcPr>
          <w:p w:rsidR="0058460F" w:rsidRDefault="0058460F" w:rsidP="00D04C8E">
            <w:pPr>
              <w:tabs>
                <w:tab w:val="left" w:pos="1134"/>
                <w:tab w:val="left" w:pos="1418"/>
                <w:tab w:val="left" w:pos="8505"/>
              </w:tabs>
              <w:spacing w:before="120"/>
              <w:rPr>
                <w:rFonts w:ascii="Arial" w:hAnsi="Arial"/>
              </w:rPr>
            </w:pPr>
          </w:p>
        </w:tc>
        <w:tc>
          <w:tcPr>
            <w:tcW w:w="7087" w:type="dxa"/>
            <w:gridSpan w:val="2"/>
          </w:tcPr>
          <w:p w:rsidR="0058460F" w:rsidRDefault="0058460F" w:rsidP="00D04C8E">
            <w:pPr>
              <w:tabs>
                <w:tab w:val="left" w:pos="1134"/>
                <w:tab w:val="left" w:pos="1418"/>
                <w:tab w:val="left" w:pos="8505"/>
              </w:tabs>
              <w:spacing w:before="120"/>
              <w:jc w:val="both"/>
              <w:rPr>
                <w:rFonts w:ascii="Arial" w:hAnsi="Arial"/>
                <w:sz w:val="16"/>
                <w:szCs w:val="16"/>
              </w:rPr>
            </w:pPr>
            <w:r>
              <w:rPr>
                <w:rFonts w:ascii="Arial" w:hAnsi="Arial"/>
              </w:rPr>
              <w:t xml:space="preserve">                                                     </w:t>
            </w:r>
            <w:r>
              <w:rPr>
                <w:rFonts w:ascii="Arial" w:hAnsi="Arial"/>
                <w:sz w:val="16"/>
                <w:szCs w:val="16"/>
              </w:rPr>
              <w:t>4</w:t>
            </w:r>
          </w:p>
          <w:p w:rsidR="0058460F" w:rsidRPr="00C342C4" w:rsidRDefault="0058460F" w:rsidP="00D04C8E">
            <w:pPr>
              <w:tabs>
                <w:tab w:val="left" w:pos="1134"/>
                <w:tab w:val="left" w:pos="1418"/>
                <w:tab w:val="left" w:pos="8505"/>
              </w:tabs>
              <w:spacing w:before="120"/>
              <w:jc w:val="both"/>
              <w:rPr>
                <w:rFonts w:ascii="Arial" w:hAnsi="Arial"/>
                <w:sz w:val="16"/>
                <w:szCs w:val="16"/>
              </w:rPr>
            </w:pPr>
          </w:p>
        </w:tc>
      </w:tr>
      <w:tr w:rsidR="0058460F" w:rsidRPr="00AE33D7" w:rsidTr="00D04C8E">
        <w:tc>
          <w:tcPr>
            <w:tcW w:w="1875" w:type="dxa"/>
            <w:gridSpan w:val="3"/>
          </w:tcPr>
          <w:p w:rsidR="0058460F" w:rsidRDefault="0058460F" w:rsidP="00D04C8E">
            <w:pPr>
              <w:tabs>
                <w:tab w:val="left" w:pos="1134"/>
                <w:tab w:val="left" w:pos="1418"/>
                <w:tab w:val="left" w:pos="8505"/>
              </w:tabs>
              <w:spacing w:before="120"/>
              <w:rPr>
                <w:rFonts w:ascii="Arial" w:hAnsi="Arial"/>
              </w:rPr>
            </w:pPr>
            <w:r>
              <w:rPr>
                <w:rFonts w:ascii="Arial" w:hAnsi="Arial"/>
              </w:rPr>
              <w:lastRenderedPageBreak/>
              <w:t>TABLICA 25.</w:t>
            </w:r>
          </w:p>
        </w:tc>
        <w:tc>
          <w:tcPr>
            <w:tcW w:w="7087" w:type="dxa"/>
            <w:gridSpan w:val="2"/>
          </w:tcPr>
          <w:p w:rsidR="0058460F" w:rsidRDefault="0058460F" w:rsidP="00D04C8E">
            <w:pPr>
              <w:tabs>
                <w:tab w:val="left" w:pos="1134"/>
                <w:tab w:val="left" w:pos="1418"/>
                <w:tab w:val="left" w:pos="8505"/>
              </w:tabs>
              <w:spacing w:before="120"/>
              <w:jc w:val="both"/>
              <w:rPr>
                <w:rFonts w:ascii="Arial" w:hAnsi="Arial"/>
              </w:rPr>
            </w:pPr>
            <w:r>
              <w:rPr>
                <w:rFonts w:ascii="Arial" w:hAnsi="Arial"/>
              </w:rPr>
              <w:t xml:space="preserve">Bezrobotni posiadający prawo do zasiłku, stan oraz napływ do bezrobocia i odpływ z bezrobocia w latach 2000 – 2013, w poszczególnych kwartałach 2014 r. oraz miesiącach 2015 r. </w:t>
            </w:r>
          </w:p>
        </w:tc>
      </w:tr>
      <w:tr w:rsidR="0058460F" w:rsidRPr="00AE33D7" w:rsidTr="00D04C8E">
        <w:tc>
          <w:tcPr>
            <w:tcW w:w="1875" w:type="dxa"/>
            <w:gridSpan w:val="3"/>
          </w:tcPr>
          <w:p w:rsidR="0058460F" w:rsidRDefault="0058460F" w:rsidP="00D04C8E">
            <w:pPr>
              <w:tabs>
                <w:tab w:val="left" w:pos="1134"/>
                <w:tab w:val="left" w:pos="1418"/>
                <w:tab w:val="left" w:pos="8505"/>
              </w:tabs>
              <w:spacing w:before="120"/>
              <w:rPr>
                <w:rFonts w:ascii="Arial" w:hAnsi="Arial"/>
              </w:rPr>
            </w:pPr>
            <w:r>
              <w:rPr>
                <w:rFonts w:ascii="Arial" w:hAnsi="Arial"/>
              </w:rPr>
              <w:t>TABLICA 26.</w:t>
            </w:r>
          </w:p>
        </w:tc>
        <w:tc>
          <w:tcPr>
            <w:tcW w:w="7087" w:type="dxa"/>
            <w:gridSpan w:val="2"/>
          </w:tcPr>
          <w:p w:rsidR="0058460F" w:rsidRDefault="0058460F" w:rsidP="00D04C8E">
            <w:pPr>
              <w:tabs>
                <w:tab w:val="left" w:pos="1134"/>
                <w:tab w:val="left" w:pos="1418"/>
                <w:tab w:val="left" w:pos="8505"/>
              </w:tabs>
              <w:spacing w:before="120"/>
              <w:jc w:val="both"/>
              <w:rPr>
                <w:rFonts w:ascii="Arial" w:hAnsi="Arial"/>
              </w:rPr>
            </w:pPr>
            <w:r>
              <w:rPr>
                <w:rFonts w:ascii="Arial" w:hAnsi="Arial"/>
              </w:rPr>
              <w:t xml:space="preserve">Bezrobotne kobiety posiadające prawo do zasiłku, stan oraz napływ do bezrobocia i odpływ z bezrobocia w latach 2000 – 2013, w poszczególnych kwartałach 2014 r. oraz miesiącach 2015 r. </w:t>
            </w:r>
          </w:p>
        </w:tc>
      </w:tr>
      <w:tr w:rsidR="0058460F" w:rsidRPr="00AE33D7" w:rsidTr="00D04C8E">
        <w:tc>
          <w:tcPr>
            <w:tcW w:w="1875" w:type="dxa"/>
            <w:gridSpan w:val="3"/>
          </w:tcPr>
          <w:p w:rsidR="0058460F" w:rsidRDefault="0058460F" w:rsidP="00D04C8E">
            <w:pPr>
              <w:tabs>
                <w:tab w:val="left" w:pos="1134"/>
                <w:tab w:val="left" w:pos="1418"/>
                <w:tab w:val="left" w:pos="8505"/>
              </w:tabs>
              <w:spacing w:before="120"/>
              <w:rPr>
                <w:rFonts w:ascii="Arial" w:hAnsi="Arial"/>
              </w:rPr>
            </w:pPr>
            <w:r>
              <w:rPr>
                <w:rFonts w:ascii="Arial" w:hAnsi="Arial"/>
              </w:rPr>
              <w:t>TABLICA 27.</w:t>
            </w:r>
          </w:p>
        </w:tc>
        <w:tc>
          <w:tcPr>
            <w:tcW w:w="7087" w:type="dxa"/>
            <w:gridSpan w:val="2"/>
          </w:tcPr>
          <w:p w:rsidR="0058460F" w:rsidRDefault="0058460F" w:rsidP="00D04C8E">
            <w:pPr>
              <w:tabs>
                <w:tab w:val="left" w:pos="8505"/>
              </w:tabs>
              <w:spacing w:before="120"/>
              <w:jc w:val="both"/>
              <w:rPr>
                <w:rFonts w:ascii="Arial" w:hAnsi="Arial"/>
              </w:rPr>
            </w:pPr>
            <w:r>
              <w:rPr>
                <w:rFonts w:ascii="Arial" w:hAnsi="Arial"/>
              </w:rPr>
              <w:t>Bezrobotni mężczyźni posiadający prawo do zasiłku, stan oraz napływ do bezrobocia i odpływ z bezrobocia w latach 2000 – 2013, w poszczególnych kwartałach 2014 r. oraz miesiącach 2015 r.</w:t>
            </w:r>
          </w:p>
        </w:tc>
      </w:tr>
      <w:tr w:rsidR="0058460F" w:rsidRPr="00AE33D7" w:rsidTr="00D04C8E">
        <w:tc>
          <w:tcPr>
            <w:tcW w:w="1875" w:type="dxa"/>
            <w:gridSpan w:val="3"/>
          </w:tcPr>
          <w:p w:rsidR="0058460F" w:rsidRDefault="0058460F" w:rsidP="00D04C8E">
            <w:pPr>
              <w:tabs>
                <w:tab w:val="left" w:pos="1134"/>
                <w:tab w:val="left" w:pos="1418"/>
                <w:tab w:val="left" w:pos="8505"/>
              </w:tabs>
              <w:spacing w:before="120"/>
              <w:rPr>
                <w:rFonts w:ascii="Arial" w:hAnsi="Arial"/>
              </w:rPr>
            </w:pPr>
            <w:r>
              <w:rPr>
                <w:rFonts w:ascii="Arial" w:hAnsi="Arial"/>
              </w:rPr>
              <w:t>TABLICA 28.</w:t>
            </w:r>
          </w:p>
        </w:tc>
        <w:tc>
          <w:tcPr>
            <w:tcW w:w="7087" w:type="dxa"/>
            <w:gridSpan w:val="2"/>
          </w:tcPr>
          <w:p w:rsidR="0058460F" w:rsidRDefault="0058460F" w:rsidP="00D04C8E">
            <w:pPr>
              <w:tabs>
                <w:tab w:val="left" w:pos="8505"/>
              </w:tabs>
              <w:spacing w:before="120"/>
              <w:jc w:val="both"/>
              <w:rPr>
                <w:rFonts w:ascii="Arial" w:hAnsi="Arial"/>
              </w:rPr>
            </w:pPr>
            <w:r>
              <w:rPr>
                <w:rFonts w:ascii="Arial" w:hAnsi="Arial"/>
              </w:rPr>
              <w:t xml:space="preserve">Osoby uprawnione do dodatku aktywizacyjnego oraz osoby uczestniczące w działaniach realizowanych w ramach projektów współfinansowanych z Europejskiego Funduszu Społecznego w latach 2005 – 2013, w poszczególnych kwartałach 2014 r. i miesiącach 2015 r.   </w:t>
            </w:r>
          </w:p>
        </w:tc>
      </w:tr>
      <w:tr w:rsidR="0058460F" w:rsidRPr="00AE33D7" w:rsidTr="00D04C8E">
        <w:tc>
          <w:tcPr>
            <w:tcW w:w="1875" w:type="dxa"/>
            <w:gridSpan w:val="3"/>
          </w:tcPr>
          <w:p w:rsidR="0058460F" w:rsidRDefault="0058460F" w:rsidP="00D04C8E">
            <w:pPr>
              <w:tabs>
                <w:tab w:val="left" w:pos="1134"/>
                <w:tab w:val="left" w:pos="1418"/>
                <w:tab w:val="left" w:pos="8505"/>
              </w:tabs>
              <w:spacing w:before="120"/>
              <w:rPr>
                <w:rFonts w:ascii="Arial" w:hAnsi="Arial"/>
              </w:rPr>
            </w:pPr>
            <w:r>
              <w:rPr>
                <w:rFonts w:ascii="Arial" w:hAnsi="Arial"/>
              </w:rPr>
              <w:t>TABLICA 29.</w:t>
            </w:r>
          </w:p>
        </w:tc>
        <w:tc>
          <w:tcPr>
            <w:tcW w:w="7087" w:type="dxa"/>
            <w:gridSpan w:val="2"/>
          </w:tcPr>
          <w:p w:rsidR="0058460F" w:rsidRDefault="0058460F" w:rsidP="00D04C8E">
            <w:pPr>
              <w:tabs>
                <w:tab w:val="left" w:pos="1134"/>
                <w:tab w:val="left" w:pos="1418"/>
                <w:tab w:val="left" w:pos="8505"/>
              </w:tabs>
              <w:spacing w:before="120"/>
              <w:jc w:val="both"/>
              <w:rPr>
                <w:rFonts w:ascii="Arial" w:hAnsi="Arial"/>
              </w:rPr>
            </w:pPr>
            <w:r>
              <w:rPr>
                <w:rFonts w:ascii="Arial" w:hAnsi="Arial"/>
              </w:rPr>
              <w:t>Cudzoziemcy oraz Polacy z prawem do zasiłku transferowego zarejestrowani w urzędach pracy w latach 2009 – 2013, w poszczególnych kwartałach 2014 r. i miesiącach 2015 r.</w:t>
            </w:r>
          </w:p>
        </w:tc>
      </w:tr>
      <w:tr w:rsidR="0058460F" w:rsidRPr="00AE33D7" w:rsidTr="00D04C8E">
        <w:tc>
          <w:tcPr>
            <w:tcW w:w="1875" w:type="dxa"/>
            <w:gridSpan w:val="3"/>
          </w:tcPr>
          <w:p w:rsidR="0058460F" w:rsidRDefault="0058460F" w:rsidP="00D04C8E">
            <w:pPr>
              <w:tabs>
                <w:tab w:val="left" w:pos="1134"/>
                <w:tab w:val="left" w:pos="1418"/>
                <w:tab w:val="left" w:pos="8505"/>
              </w:tabs>
              <w:spacing w:before="120"/>
              <w:rPr>
                <w:rFonts w:ascii="Arial" w:hAnsi="Arial"/>
              </w:rPr>
            </w:pPr>
            <w:r>
              <w:rPr>
                <w:rFonts w:ascii="Arial" w:hAnsi="Arial"/>
              </w:rPr>
              <w:t>TABLICA 30.</w:t>
            </w:r>
          </w:p>
        </w:tc>
        <w:tc>
          <w:tcPr>
            <w:tcW w:w="7087" w:type="dxa"/>
            <w:gridSpan w:val="2"/>
          </w:tcPr>
          <w:p w:rsidR="0058460F" w:rsidRDefault="0058460F" w:rsidP="00D04C8E">
            <w:pPr>
              <w:tabs>
                <w:tab w:val="left" w:pos="1134"/>
                <w:tab w:val="left" w:pos="1418"/>
                <w:tab w:val="left" w:pos="8505"/>
              </w:tabs>
              <w:spacing w:before="120"/>
              <w:jc w:val="both"/>
              <w:rPr>
                <w:rFonts w:ascii="Arial" w:hAnsi="Arial"/>
              </w:rPr>
            </w:pPr>
            <w:r>
              <w:rPr>
                <w:rFonts w:ascii="Arial" w:hAnsi="Arial"/>
              </w:rPr>
              <w:t xml:space="preserve">Poszukujący pracy zarejestrowani w urzędach pracy w latach 2005 – 2013, w poszczególnych kwartałach 2014 r. oraz w miesiącach 2015 r. </w:t>
            </w:r>
          </w:p>
        </w:tc>
      </w:tr>
      <w:tr w:rsidR="0058460F" w:rsidRPr="00AE33D7" w:rsidTr="00D04C8E">
        <w:tc>
          <w:tcPr>
            <w:tcW w:w="1875" w:type="dxa"/>
            <w:gridSpan w:val="3"/>
          </w:tcPr>
          <w:p w:rsidR="0058460F" w:rsidRDefault="0058460F" w:rsidP="00D04C8E">
            <w:pPr>
              <w:tabs>
                <w:tab w:val="left" w:pos="1134"/>
                <w:tab w:val="left" w:pos="1418"/>
                <w:tab w:val="left" w:pos="8505"/>
              </w:tabs>
              <w:spacing w:before="120"/>
              <w:rPr>
                <w:rFonts w:ascii="Arial" w:hAnsi="Arial"/>
              </w:rPr>
            </w:pPr>
            <w:r>
              <w:rPr>
                <w:rFonts w:ascii="Arial" w:hAnsi="Arial"/>
              </w:rPr>
              <w:t>TABLICA 31.</w:t>
            </w:r>
          </w:p>
        </w:tc>
        <w:tc>
          <w:tcPr>
            <w:tcW w:w="7087" w:type="dxa"/>
            <w:gridSpan w:val="2"/>
          </w:tcPr>
          <w:p w:rsidR="0058460F" w:rsidRDefault="0058460F" w:rsidP="00D04C8E">
            <w:pPr>
              <w:tabs>
                <w:tab w:val="left" w:pos="1134"/>
                <w:tab w:val="left" w:pos="1418"/>
                <w:tab w:val="left" w:pos="8505"/>
              </w:tabs>
              <w:spacing w:before="120"/>
              <w:jc w:val="both"/>
              <w:rPr>
                <w:rFonts w:ascii="Arial" w:hAnsi="Arial"/>
              </w:rPr>
            </w:pPr>
            <w:r>
              <w:rPr>
                <w:rFonts w:ascii="Arial" w:hAnsi="Arial"/>
              </w:rPr>
              <w:t xml:space="preserve">Poszukujący pracy nowo zarejestrowani „napływ”, wyrejestrowani „odpływ” w latach 2009 – 2013, w poszczególnych kwartałach 2014 r. i miesiącach 2015 r. </w:t>
            </w:r>
          </w:p>
        </w:tc>
      </w:tr>
      <w:tr w:rsidR="0058460F" w:rsidRPr="00AE33D7" w:rsidTr="00D04C8E">
        <w:tc>
          <w:tcPr>
            <w:tcW w:w="1875" w:type="dxa"/>
            <w:gridSpan w:val="3"/>
          </w:tcPr>
          <w:p w:rsidR="0058460F" w:rsidRDefault="0058460F" w:rsidP="00D04C8E">
            <w:pPr>
              <w:tabs>
                <w:tab w:val="left" w:pos="1134"/>
                <w:tab w:val="left" w:pos="1418"/>
                <w:tab w:val="left" w:pos="8505"/>
              </w:tabs>
              <w:spacing w:before="120"/>
              <w:rPr>
                <w:rFonts w:ascii="Arial" w:hAnsi="Arial"/>
              </w:rPr>
            </w:pPr>
            <w:r>
              <w:rPr>
                <w:rFonts w:ascii="Arial" w:hAnsi="Arial"/>
              </w:rPr>
              <w:t>TABLICA 32.</w:t>
            </w:r>
          </w:p>
        </w:tc>
        <w:tc>
          <w:tcPr>
            <w:tcW w:w="7087" w:type="dxa"/>
            <w:gridSpan w:val="2"/>
          </w:tcPr>
          <w:p w:rsidR="0058460F" w:rsidRDefault="0058460F" w:rsidP="00D04C8E">
            <w:pPr>
              <w:tabs>
                <w:tab w:val="left" w:pos="1134"/>
                <w:tab w:val="left" w:pos="1418"/>
                <w:tab w:val="left" w:pos="8505"/>
              </w:tabs>
              <w:spacing w:before="120"/>
              <w:jc w:val="both"/>
              <w:rPr>
                <w:rFonts w:ascii="Arial" w:hAnsi="Arial"/>
              </w:rPr>
            </w:pPr>
            <w:r>
              <w:rPr>
                <w:rFonts w:ascii="Arial" w:hAnsi="Arial"/>
              </w:rPr>
              <w:t>Osoby objęte indywidualnym planem działania w latach 2010 - 2013, w poszczególnych kwartałach 2014 r. i miesiącach 2015 r.</w:t>
            </w:r>
          </w:p>
        </w:tc>
      </w:tr>
      <w:tr w:rsidR="0058460F" w:rsidRPr="00AE33D7" w:rsidTr="00D04C8E">
        <w:tc>
          <w:tcPr>
            <w:tcW w:w="1875" w:type="dxa"/>
            <w:gridSpan w:val="3"/>
          </w:tcPr>
          <w:p w:rsidR="0058460F" w:rsidRDefault="0058460F" w:rsidP="00D04C8E">
            <w:pPr>
              <w:tabs>
                <w:tab w:val="left" w:pos="1134"/>
                <w:tab w:val="left" w:pos="1418"/>
                <w:tab w:val="left" w:pos="8505"/>
              </w:tabs>
              <w:spacing w:before="120"/>
              <w:rPr>
                <w:rFonts w:ascii="Arial" w:hAnsi="Arial"/>
              </w:rPr>
            </w:pPr>
            <w:r>
              <w:rPr>
                <w:rFonts w:ascii="Arial" w:hAnsi="Arial"/>
              </w:rPr>
              <w:t>TABLICA 33.</w:t>
            </w:r>
          </w:p>
        </w:tc>
        <w:tc>
          <w:tcPr>
            <w:tcW w:w="7087" w:type="dxa"/>
            <w:gridSpan w:val="2"/>
          </w:tcPr>
          <w:p w:rsidR="0058460F" w:rsidRDefault="0058460F" w:rsidP="00D04C8E">
            <w:pPr>
              <w:tabs>
                <w:tab w:val="left" w:pos="1134"/>
                <w:tab w:val="left" w:pos="1418"/>
                <w:tab w:val="left" w:pos="8505"/>
              </w:tabs>
              <w:spacing w:before="120"/>
              <w:jc w:val="both"/>
              <w:rPr>
                <w:rFonts w:ascii="Arial" w:hAnsi="Arial"/>
              </w:rPr>
            </w:pPr>
            <w:r>
              <w:rPr>
                <w:rFonts w:ascii="Arial" w:hAnsi="Arial"/>
              </w:rPr>
              <w:t>Stan bezrobocia –w liczbach bezwzględnych</w:t>
            </w:r>
          </w:p>
        </w:tc>
      </w:tr>
      <w:tr w:rsidR="0058460F" w:rsidRPr="00AE33D7" w:rsidTr="00D04C8E">
        <w:tc>
          <w:tcPr>
            <w:tcW w:w="1875" w:type="dxa"/>
            <w:gridSpan w:val="3"/>
          </w:tcPr>
          <w:p w:rsidR="0058460F" w:rsidRDefault="0058460F" w:rsidP="00D04C8E">
            <w:pPr>
              <w:tabs>
                <w:tab w:val="left" w:pos="1134"/>
                <w:tab w:val="left" w:pos="1418"/>
                <w:tab w:val="left" w:pos="8505"/>
              </w:tabs>
              <w:spacing w:before="120"/>
              <w:rPr>
                <w:rFonts w:ascii="Arial" w:hAnsi="Arial"/>
              </w:rPr>
            </w:pPr>
            <w:r>
              <w:rPr>
                <w:rFonts w:ascii="Arial" w:hAnsi="Arial"/>
              </w:rPr>
              <w:t>TABLICA 34.</w:t>
            </w:r>
          </w:p>
        </w:tc>
        <w:tc>
          <w:tcPr>
            <w:tcW w:w="7087" w:type="dxa"/>
            <w:gridSpan w:val="2"/>
          </w:tcPr>
          <w:p w:rsidR="0058460F" w:rsidRDefault="0058460F" w:rsidP="00D04C8E">
            <w:pPr>
              <w:tabs>
                <w:tab w:val="left" w:pos="1134"/>
                <w:tab w:val="left" w:pos="1418"/>
                <w:tab w:val="left" w:pos="8505"/>
              </w:tabs>
              <w:spacing w:before="120"/>
              <w:jc w:val="both"/>
              <w:rPr>
                <w:rFonts w:ascii="Arial" w:hAnsi="Arial"/>
              </w:rPr>
            </w:pPr>
            <w:r>
              <w:rPr>
                <w:rFonts w:ascii="Arial" w:hAnsi="Arial"/>
              </w:rPr>
              <w:t>Struktura bezrobocia – w procentach</w:t>
            </w:r>
          </w:p>
        </w:tc>
      </w:tr>
      <w:tr w:rsidR="0058460F" w:rsidRPr="00AE33D7" w:rsidTr="00D04C8E">
        <w:tc>
          <w:tcPr>
            <w:tcW w:w="1875" w:type="dxa"/>
            <w:gridSpan w:val="3"/>
          </w:tcPr>
          <w:p w:rsidR="0058460F" w:rsidRDefault="0058460F" w:rsidP="00D04C8E">
            <w:pPr>
              <w:tabs>
                <w:tab w:val="left" w:pos="1134"/>
                <w:tab w:val="left" w:pos="1418"/>
                <w:tab w:val="left" w:pos="8505"/>
              </w:tabs>
              <w:spacing w:before="120"/>
              <w:rPr>
                <w:rFonts w:ascii="Arial" w:hAnsi="Arial"/>
              </w:rPr>
            </w:pPr>
            <w:r>
              <w:rPr>
                <w:rFonts w:ascii="Arial" w:hAnsi="Arial"/>
              </w:rPr>
              <w:t>TABLICA 35.</w:t>
            </w:r>
          </w:p>
        </w:tc>
        <w:tc>
          <w:tcPr>
            <w:tcW w:w="7087" w:type="dxa"/>
            <w:gridSpan w:val="2"/>
          </w:tcPr>
          <w:p w:rsidR="0058460F" w:rsidRDefault="0058460F" w:rsidP="00D04C8E">
            <w:pPr>
              <w:tabs>
                <w:tab w:val="left" w:pos="1134"/>
                <w:tab w:val="left" w:pos="1418"/>
                <w:tab w:val="left" w:pos="8505"/>
              </w:tabs>
              <w:spacing w:before="120"/>
              <w:jc w:val="both"/>
              <w:rPr>
                <w:rFonts w:ascii="Arial" w:hAnsi="Arial"/>
              </w:rPr>
            </w:pPr>
            <w:r>
              <w:rPr>
                <w:rFonts w:ascii="Arial" w:hAnsi="Arial"/>
              </w:rPr>
              <w:t>Bilans bezrobotnych ogółem, zamieszkałych na wsi i z prawem do zasiłku</w:t>
            </w:r>
          </w:p>
        </w:tc>
      </w:tr>
      <w:tr w:rsidR="0058460F" w:rsidRPr="00AE33D7" w:rsidTr="00D04C8E">
        <w:tc>
          <w:tcPr>
            <w:tcW w:w="1875" w:type="dxa"/>
            <w:gridSpan w:val="3"/>
          </w:tcPr>
          <w:p w:rsidR="0058460F" w:rsidRDefault="0058460F" w:rsidP="00D04C8E">
            <w:pPr>
              <w:tabs>
                <w:tab w:val="left" w:pos="1134"/>
                <w:tab w:val="left" w:pos="1418"/>
                <w:tab w:val="left" w:pos="8505"/>
              </w:tabs>
              <w:spacing w:before="120"/>
              <w:rPr>
                <w:rFonts w:ascii="Arial" w:hAnsi="Arial"/>
              </w:rPr>
            </w:pPr>
            <w:r>
              <w:rPr>
                <w:rFonts w:ascii="Arial" w:hAnsi="Arial"/>
              </w:rPr>
              <w:t>TABLICA 36.</w:t>
            </w:r>
          </w:p>
        </w:tc>
        <w:tc>
          <w:tcPr>
            <w:tcW w:w="7087" w:type="dxa"/>
            <w:gridSpan w:val="2"/>
          </w:tcPr>
          <w:p w:rsidR="0058460F" w:rsidRDefault="0058460F" w:rsidP="00D04C8E">
            <w:pPr>
              <w:tabs>
                <w:tab w:val="left" w:pos="1134"/>
                <w:tab w:val="left" w:pos="1418"/>
                <w:tab w:val="left" w:pos="8505"/>
              </w:tabs>
              <w:spacing w:before="120"/>
              <w:jc w:val="both"/>
              <w:rPr>
                <w:rFonts w:ascii="Arial" w:hAnsi="Arial"/>
              </w:rPr>
            </w:pPr>
            <w:r>
              <w:rPr>
                <w:rFonts w:ascii="Arial" w:hAnsi="Arial"/>
              </w:rPr>
              <w:t>Bilans bezrobotnych będących w szczególnej sytuacji na rynku pracy</w:t>
            </w:r>
          </w:p>
        </w:tc>
      </w:tr>
      <w:tr w:rsidR="0058460F" w:rsidRPr="00AE33D7" w:rsidTr="00D04C8E">
        <w:tc>
          <w:tcPr>
            <w:tcW w:w="1875" w:type="dxa"/>
            <w:gridSpan w:val="3"/>
          </w:tcPr>
          <w:p w:rsidR="0058460F" w:rsidRDefault="0058460F" w:rsidP="00D04C8E">
            <w:pPr>
              <w:tabs>
                <w:tab w:val="left" w:pos="1134"/>
                <w:tab w:val="left" w:pos="1418"/>
                <w:tab w:val="left" w:pos="8505"/>
              </w:tabs>
              <w:spacing w:before="120"/>
              <w:rPr>
                <w:rFonts w:ascii="Arial" w:hAnsi="Arial"/>
              </w:rPr>
            </w:pPr>
            <w:r>
              <w:rPr>
                <w:rFonts w:ascii="Arial" w:hAnsi="Arial"/>
              </w:rPr>
              <w:t>TABLICA 37.</w:t>
            </w:r>
          </w:p>
        </w:tc>
        <w:tc>
          <w:tcPr>
            <w:tcW w:w="7087" w:type="dxa"/>
            <w:gridSpan w:val="2"/>
          </w:tcPr>
          <w:p w:rsidR="0058460F" w:rsidRDefault="0058460F" w:rsidP="00D04C8E">
            <w:pPr>
              <w:tabs>
                <w:tab w:val="left" w:pos="1134"/>
                <w:tab w:val="left" w:pos="1418"/>
                <w:tab w:val="left" w:pos="8505"/>
              </w:tabs>
              <w:spacing w:before="120"/>
              <w:jc w:val="both"/>
              <w:rPr>
                <w:rFonts w:ascii="Arial" w:hAnsi="Arial"/>
              </w:rPr>
            </w:pPr>
            <w:r>
              <w:rPr>
                <w:rFonts w:ascii="Arial" w:hAnsi="Arial"/>
              </w:rPr>
              <w:t>Wolne miejsca pracy i miejsca aktywizacji zawodowej</w:t>
            </w:r>
          </w:p>
        </w:tc>
      </w:tr>
      <w:tr w:rsidR="0058460F" w:rsidRPr="00AE33D7" w:rsidTr="00D04C8E">
        <w:tc>
          <w:tcPr>
            <w:tcW w:w="1875" w:type="dxa"/>
            <w:gridSpan w:val="3"/>
          </w:tcPr>
          <w:p w:rsidR="0058460F" w:rsidRDefault="0058460F" w:rsidP="00D04C8E">
            <w:pPr>
              <w:tabs>
                <w:tab w:val="left" w:pos="1134"/>
                <w:tab w:val="left" w:pos="1418"/>
                <w:tab w:val="left" w:pos="8505"/>
              </w:tabs>
              <w:spacing w:before="120"/>
              <w:rPr>
                <w:rFonts w:ascii="Arial" w:hAnsi="Arial"/>
              </w:rPr>
            </w:pPr>
            <w:r>
              <w:rPr>
                <w:rFonts w:ascii="Arial" w:hAnsi="Arial"/>
              </w:rPr>
              <w:t>TABLICA 38.</w:t>
            </w:r>
          </w:p>
        </w:tc>
        <w:tc>
          <w:tcPr>
            <w:tcW w:w="7087" w:type="dxa"/>
            <w:gridSpan w:val="2"/>
          </w:tcPr>
          <w:p w:rsidR="0058460F" w:rsidRDefault="0058460F" w:rsidP="00D04C8E">
            <w:pPr>
              <w:tabs>
                <w:tab w:val="left" w:pos="1134"/>
                <w:tab w:val="left" w:pos="1418"/>
                <w:tab w:val="left" w:pos="8505"/>
              </w:tabs>
              <w:spacing w:before="120"/>
              <w:jc w:val="both"/>
              <w:rPr>
                <w:rFonts w:ascii="Arial" w:hAnsi="Arial"/>
              </w:rPr>
            </w:pPr>
            <w:r>
              <w:rPr>
                <w:rFonts w:ascii="Arial" w:hAnsi="Arial"/>
              </w:rPr>
              <w:t>Zgłoszenia zwolnień i zwolnienia grupowe, zwolnienia monitorowane</w:t>
            </w:r>
          </w:p>
        </w:tc>
      </w:tr>
      <w:tr w:rsidR="0058460F" w:rsidRPr="00AE33D7" w:rsidTr="00D04C8E">
        <w:tc>
          <w:tcPr>
            <w:tcW w:w="1875" w:type="dxa"/>
            <w:gridSpan w:val="3"/>
          </w:tcPr>
          <w:p w:rsidR="0058460F" w:rsidRDefault="0058460F" w:rsidP="00D04C8E">
            <w:pPr>
              <w:tabs>
                <w:tab w:val="left" w:pos="1134"/>
                <w:tab w:val="left" w:pos="1418"/>
                <w:tab w:val="left" w:pos="8505"/>
              </w:tabs>
              <w:spacing w:before="120"/>
              <w:rPr>
                <w:rFonts w:ascii="Arial" w:hAnsi="Arial"/>
              </w:rPr>
            </w:pPr>
            <w:r>
              <w:rPr>
                <w:rFonts w:ascii="Arial" w:hAnsi="Arial"/>
              </w:rPr>
              <w:t>TABLICA 39.</w:t>
            </w:r>
          </w:p>
        </w:tc>
        <w:tc>
          <w:tcPr>
            <w:tcW w:w="7087" w:type="dxa"/>
            <w:gridSpan w:val="2"/>
          </w:tcPr>
          <w:p w:rsidR="0058460F" w:rsidRDefault="0058460F" w:rsidP="00D04C8E">
            <w:pPr>
              <w:tabs>
                <w:tab w:val="left" w:pos="1134"/>
                <w:tab w:val="left" w:pos="1418"/>
                <w:tab w:val="left" w:pos="8505"/>
              </w:tabs>
              <w:spacing w:before="120"/>
              <w:jc w:val="both"/>
              <w:rPr>
                <w:rFonts w:ascii="Arial" w:hAnsi="Arial"/>
              </w:rPr>
            </w:pPr>
            <w:r>
              <w:rPr>
                <w:rFonts w:ascii="Arial" w:hAnsi="Arial"/>
              </w:rPr>
              <w:t>Bezrobotni według grup wieku, poziomu wykształcenia, stażu pracy i czasu pozostawania bez pracy- stan w końcu kwartału</w:t>
            </w:r>
          </w:p>
        </w:tc>
      </w:tr>
      <w:tr w:rsidR="0058460F" w:rsidRPr="00AE33D7" w:rsidTr="00D04C8E">
        <w:tc>
          <w:tcPr>
            <w:tcW w:w="1875" w:type="dxa"/>
            <w:gridSpan w:val="3"/>
          </w:tcPr>
          <w:p w:rsidR="0058460F" w:rsidRDefault="0058460F" w:rsidP="00D04C8E">
            <w:pPr>
              <w:tabs>
                <w:tab w:val="left" w:pos="1134"/>
                <w:tab w:val="left" w:pos="1418"/>
                <w:tab w:val="left" w:pos="8505"/>
              </w:tabs>
              <w:spacing w:before="120"/>
              <w:rPr>
                <w:rFonts w:ascii="Arial" w:hAnsi="Arial"/>
              </w:rPr>
            </w:pPr>
            <w:r>
              <w:rPr>
                <w:rFonts w:ascii="Arial" w:hAnsi="Arial"/>
              </w:rPr>
              <w:t>TABLICA 40.</w:t>
            </w:r>
          </w:p>
        </w:tc>
        <w:tc>
          <w:tcPr>
            <w:tcW w:w="7087" w:type="dxa"/>
            <w:gridSpan w:val="2"/>
          </w:tcPr>
          <w:p w:rsidR="0058460F" w:rsidRDefault="0058460F" w:rsidP="00D04C8E">
            <w:pPr>
              <w:tabs>
                <w:tab w:val="left" w:pos="1134"/>
                <w:tab w:val="left" w:pos="1418"/>
                <w:tab w:val="left" w:pos="8505"/>
              </w:tabs>
              <w:spacing w:before="120"/>
              <w:jc w:val="both"/>
              <w:rPr>
                <w:rFonts w:ascii="Arial" w:hAnsi="Arial"/>
              </w:rPr>
            </w:pPr>
            <w:r>
              <w:rPr>
                <w:rFonts w:ascii="Arial" w:hAnsi="Arial"/>
              </w:rPr>
              <w:t>Bezrobotni będący w szczególnej sytuacji na rynku pracy według czasu pozostawania bez pracy, grup wieku, poziomu wykształcenia i stażu pracy – stan w końcu kwartału</w:t>
            </w:r>
          </w:p>
        </w:tc>
      </w:tr>
      <w:tr w:rsidR="0058460F" w:rsidRPr="00AE33D7" w:rsidTr="00D04C8E">
        <w:tc>
          <w:tcPr>
            <w:tcW w:w="1875" w:type="dxa"/>
            <w:gridSpan w:val="3"/>
          </w:tcPr>
          <w:p w:rsidR="0058460F" w:rsidRDefault="0058460F" w:rsidP="00D04C8E">
            <w:pPr>
              <w:tabs>
                <w:tab w:val="left" w:pos="1134"/>
                <w:tab w:val="left" w:pos="1418"/>
                <w:tab w:val="left" w:pos="8505"/>
              </w:tabs>
              <w:spacing w:before="120"/>
              <w:rPr>
                <w:rFonts w:ascii="Arial" w:hAnsi="Arial"/>
              </w:rPr>
            </w:pPr>
            <w:r>
              <w:rPr>
                <w:rFonts w:ascii="Arial" w:hAnsi="Arial"/>
              </w:rPr>
              <w:t>TABLICA 41.</w:t>
            </w:r>
          </w:p>
        </w:tc>
        <w:tc>
          <w:tcPr>
            <w:tcW w:w="7087" w:type="dxa"/>
            <w:gridSpan w:val="2"/>
          </w:tcPr>
          <w:p w:rsidR="0058460F" w:rsidRDefault="0058460F" w:rsidP="00D04C8E">
            <w:pPr>
              <w:tabs>
                <w:tab w:val="left" w:pos="1134"/>
                <w:tab w:val="left" w:pos="1418"/>
                <w:tab w:val="left" w:pos="8505"/>
              </w:tabs>
              <w:spacing w:before="120"/>
              <w:jc w:val="both"/>
              <w:rPr>
                <w:rFonts w:ascii="Arial" w:hAnsi="Arial"/>
              </w:rPr>
            </w:pPr>
            <w:r>
              <w:rPr>
                <w:rFonts w:ascii="Arial" w:hAnsi="Arial"/>
              </w:rPr>
              <w:t>Bezrobotne kobiety będące w szczególnej sytuacji na rynku pracy według czasu pozostawania bez pracy, grup wieku, poziomu wykształcenia i stażu pracy – stan w końcu kwartału</w:t>
            </w:r>
          </w:p>
        </w:tc>
      </w:tr>
      <w:tr w:rsidR="0058460F" w:rsidRPr="00AE33D7" w:rsidTr="00D04C8E">
        <w:tc>
          <w:tcPr>
            <w:tcW w:w="1875" w:type="dxa"/>
            <w:gridSpan w:val="3"/>
          </w:tcPr>
          <w:p w:rsidR="0058460F" w:rsidRDefault="0058460F" w:rsidP="00D04C8E">
            <w:pPr>
              <w:tabs>
                <w:tab w:val="left" w:pos="1134"/>
                <w:tab w:val="left" w:pos="1418"/>
                <w:tab w:val="left" w:pos="8505"/>
              </w:tabs>
              <w:spacing w:before="120"/>
              <w:rPr>
                <w:rFonts w:ascii="Arial" w:hAnsi="Arial"/>
              </w:rPr>
            </w:pPr>
            <w:r>
              <w:rPr>
                <w:rFonts w:ascii="Arial" w:hAnsi="Arial"/>
              </w:rPr>
              <w:t>TABLICA 42.</w:t>
            </w:r>
          </w:p>
        </w:tc>
        <w:tc>
          <w:tcPr>
            <w:tcW w:w="7087" w:type="dxa"/>
            <w:gridSpan w:val="2"/>
          </w:tcPr>
          <w:p w:rsidR="0058460F" w:rsidRDefault="0058460F" w:rsidP="00D04C8E">
            <w:pPr>
              <w:tabs>
                <w:tab w:val="left" w:pos="1134"/>
                <w:tab w:val="left" w:pos="1418"/>
                <w:tab w:val="left" w:pos="8505"/>
              </w:tabs>
              <w:spacing w:before="120"/>
              <w:jc w:val="both"/>
              <w:rPr>
                <w:rFonts w:ascii="Arial" w:hAnsi="Arial"/>
              </w:rPr>
            </w:pPr>
            <w:r>
              <w:rPr>
                <w:rFonts w:ascii="Arial" w:hAnsi="Arial"/>
              </w:rPr>
              <w:t xml:space="preserve">Poszukujący pracy według czasu pozostawania bez pracy, grup wieku, poziomu wykształcenia i stażu pracy – stan w końcu kwartału </w:t>
            </w:r>
          </w:p>
        </w:tc>
      </w:tr>
      <w:tr w:rsidR="0058460F" w:rsidRPr="00AE33D7" w:rsidTr="00D04C8E">
        <w:tc>
          <w:tcPr>
            <w:tcW w:w="1875" w:type="dxa"/>
            <w:gridSpan w:val="3"/>
          </w:tcPr>
          <w:p w:rsidR="0058460F" w:rsidRDefault="0058460F" w:rsidP="00D04C8E">
            <w:pPr>
              <w:tabs>
                <w:tab w:val="left" w:pos="1134"/>
                <w:tab w:val="left" w:pos="1418"/>
                <w:tab w:val="left" w:pos="8505"/>
              </w:tabs>
              <w:spacing w:before="120"/>
              <w:rPr>
                <w:rFonts w:ascii="Arial" w:hAnsi="Arial"/>
              </w:rPr>
            </w:pPr>
            <w:r>
              <w:rPr>
                <w:rFonts w:ascii="Arial" w:hAnsi="Arial"/>
              </w:rPr>
              <w:t>TABLICA 43.</w:t>
            </w:r>
          </w:p>
        </w:tc>
        <w:tc>
          <w:tcPr>
            <w:tcW w:w="7087" w:type="dxa"/>
            <w:gridSpan w:val="2"/>
          </w:tcPr>
          <w:p w:rsidR="0058460F" w:rsidRDefault="0058460F" w:rsidP="00D04C8E">
            <w:pPr>
              <w:tabs>
                <w:tab w:val="left" w:pos="1134"/>
                <w:tab w:val="left" w:pos="1418"/>
                <w:tab w:val="left" w:pos="8505"/>
              </w:tabs>
              <w:spacing w:before="120"/>
              <w:jc w:val="both"/>
              <w:rPr>
                <w:rFonts w:ascii="Arial" w:hAnsi="Arial"/>
              </w:rPr>
            </w:pPr>
            <w:r>
              <w:rPr>
                <w:rFonts w:ascii="Arial" w:hAnsi="Arial"/>
              </w:rPr>
              <w:t>Bezrobotni zarejestrowani, osoby które podjęły pracę oraz stopa bezrobocia według województw</w:t>
            </w:r>
          </w:p>
        </w:tc>
      </w:tr>
      <w:tr w:rsidR="0058460F" w:rsidRPr="00AE33D7" w:rsidTr="00D04C8E">
        <w:tc>
          <w:tcPr>
            <w:tcW w:w="1875" w:type="dxa"/>
            <w:gridSpan w:val="3"/>
          </w:tcPr>
          <w:p w:rsidR="0058460F" w:rsidRDefault="0058460F" w:rsidP="00D04C8E">
            <w:pPr>
              <w:tabs>
                <w:tab w:val="left" w:pos="1134"/>
                <w:tab w:val="left" w:pos="1418"/>
                <w:tab w:val="left" w:pos="8505"/>
              </w:tabs>
              <w:spacing w:before="120"/>
              <w:rPr>
                <w:rFonts w:ascii="Arial" w:hAnsi="Arial"/>
              </w:rPr>
            </w:pPr>
            <w:r>
              <w:rPr>
                <w:rFonts w:ascii="Arial" w:hAnsi="Arial"/>
              </w:rPr>
              <w:t>TABLICA 44.</w:t>
            </w:r>
          </w:p>
        </w:tc>
        <w:tc>
          <w:tcPr>
            <w:tcW w:w="7087" w:type="dxa"/>
            <w:gridSpan w:val="2"/>
          </w:tcPr>
          <w:p w:rsidR="0058460F" w:rsidRDefault="0058460F" w:rsidP="00D04C8E">
            <w:pPr>
              <w:tabs>
                <w:tab w:val="left" w:pos="1134"/>
                <w:tab w:val="left" w:pos="1418"/>
                <w:tab w:val="left" w:pos="8505"/>
              </w:tabs>
              <w:spacing w:before="120"/>
              <w:jc w:val="both"/>
              <w:rPr>
                <w:rFonts w:ascii="Arial" w:hAnsi="Arial"/>
              </w:rPr>
            </w:pPr>
            <w:r>
              <w:rPr>
                <w:rFonts w:ascii="Arial" w:hAnsi="Arial"/>
              </w:rPr>
              <w:t xml:space="preserve">Wybrane kategorie bezrobotnych według województw, zarejestrowanych w  miesiącu sprawozdawczym </w:t>
            </w:r>
          </w:p>
        </w:tc>
      </w:tr>
      <w:tr w:rsidR="0058460F" w:rsidRPr="00AE33D7" w:rsidTr="00D04C8E">
        <w:tc>
          <w:tcPr>
            <w:tcW w:w="1875" w:type="dxa"/>
            <w:gridSpan w:val="3"/>
          </w:tcPr>
          <w:p w:rsidR="0058460F" w:rsidRDefault="0058460F" w:rsidP="00D04C8E">
            <w:pPr>
              <w:tabs>
                <w:tab w:val="left" w:pos="1134"/>
                <w:tab w:val="left" w:pos="1418"/>
                <w:tab w:val="left" w:pos="8505"/>
              </w:tabs>
              <w:spacing w:before="120"/>
              <w:rPr>
                <w:rFonts w:ascii="Arial" w:hAnsi="Arial"/>
              </w:rPr>
            </w:pPr>
            <w:r>
              <w:rPr>
                <w:rFonts w:ascii="Arial" w:hAnsi="Arial"/>
              </w:rPr>
              <w:t>TABLICA 45.</w:t>
            </w:r>
          </w:p>
        </w:tc>
        <w:tc>
          <w:tcPr>
            <w:tcW w:w="7087" w:type="dxa"/>
            <w:gridSpan w:val="2"/>
          </w:tcPr>
          <w:p w:rsidR="0058460F" w:rsidRDefault="0058460F" w:rsidP="00D04C8E">
            <w:pPr>
              <w:tabs>
                <w:tab w:val="left" w:pos="1134"/>
                <w:tab w:val="left" w:pos="1418"/>
                <w:tab w:val="left" w:pos="8505"/>
              </w:tabs>
              <w:spacing w:before="120"/>
              <w:jc w:val="both"/>
              <w:rPr>
                <w:rFonts w:ascii="Arial" w:hAnsi="Arial"/>
              </w:rPr>
            </w:pPr>
            <w:r>
              <w:rPr>
                <w:rFonts w:ascii="Arial" w:hAnsi="Arial"/>
              </w:rPr>
              <w:t>Wybrane kategorie bezrobotnych według województw - stan w końcu miesiąca sprawozdawczego</w:t>
            </w:r>
          </w:p>
        </w:tc>
      </w:tr>
      <w:tr w:rsidR="0058460F" w:rsidRPr="00AE33D7" w:rsidTr="00D04C8E">
        <w:tc>
          <w:tcPr>
            <w:tcW w:w="1875" w:type="dxa"/>
            <w:gridSpan w:val="3"/>
          </w:tcPr>
          <w:p w:rsidR="0058460F" w:rsidRDefault="0058460F" w:rsidP="00D04C8E">
            <w:pPr>
              <w:tabs>
                <w:tab w:val="left" w:pos="1134"/>
                <w:tab w:val="left" w:pos="1418"/>
                <w:tab w:val="left" w:pos="8505"/>
              </w:tabs>
              <w:spacing w:before="120"/>
              <w:rPr>
                <w:rFonts w:ascii="Arial" w:hAnsi="Arial"/>
              </w:rPr>
            </w:pPr>
            <w:r>
              <w:rPr>
                <w:rFonts w:ascii="Arial" w:hAnsi="Arial"/>
              </w:rPr>
              <w:t>TABLICA 46.</w:t>
            </w:r>
          </w:p>
        </w:tc>
        <w:tc>
          <w:tcPr>
            <w:tcW w:w="7087" w:type="dxa"/>
            <w:gridSpan w:val="2"/>
          </w:tcPr>
          <w:p w:rsidR="0058460F" w:rsidRDefault="0058460F" w:rsidP="00D04C8E">
            <w:pPr>
              <w:tabs>
                <w:tab w:val="left" w:pos="1134"/>
                <w:tab w:val="left" w:pos="1418"/>
                <w:tab w:val="left" w:pos="8505"/>
              </w:tabs>
              <w:spacing w:before="120"/>
              <w:jc w:val="both"/>
              <w:rPr>
                <w:rFonts w:ascii="Arial" w:hAnsi="Arial"/>
              </w:rPr>
            </w:pPr>
            <w:r>
              <w:rPr>
                <w:rFonts w:ascii="Arial" w:hAnsi="Arial"/>
              </w:rPr>
              <w:t>Bezrobotni będący w szczególnej sytuacji na rynku pracy według województw, zarejestrowani w miesiącu sprawozdawczym</w:t>
            </w:r>
          </w:p>
        </w:tc>
      </w:tr>
      <w:tr w:rsidR="0058460F" w:rsidRPr="00AE33D7" w:rsidTr="00D04C8E">
        <w:tc>
          <w:tcPr>
            <w:tcW w:w="1875" w:type="dxa"/>
            <w:gridSpan w:val="3"/>
          </w:tcPr>
          <w:p w:rsidR="0058460F" w:rsidRDefault="0058460F" w:rsidP="00D04C8E">
            <w:pPr>
              <w:tabs>
                <w:tab w:val="left" w:pos="1134"/>
                <w:tab w:val="left" w:pos="1418"/>
                <w:tab w:val="left" w:pos="8505"/>
              </w:tabs>
              <w:spacing w:before="120"/>
              <w:rPr>
                <w:rFonts w:ascii="Arial" w:hAnsi="Arial"/>
              </w:rPr>
            </w:pPr>
          </w:p>
          <w:p w:rsidR="0058460F" w:rsidRDefault="0058460F" w:rsidP="00D04C8E">
            <w:pPr>
              <w:tabs>
                <w:tab w:val="left" w:pos="1134"/>
                <w:tab w:val="left" w:pos="1418"/>
                <w:tab w:val="left" w:pos="8505"/>
              </w:tabs>
              <w:spacing w:before="120"/>
              <w:rPr>
                <w:rFonts w:ascii="Arial" w:hAnsi="Arial"/>
              </w:rPr>
            </w:pPr>
          </w:p>
        </w:tc>
        <w:tc>
          <w:tcPr>
            <w:tcW w:w="7087" w:type="dxa"/>
            <w:gridSpan w:val="2"/>
          </w:tcPr>
          <w:p w:rsidR="0058460F" w:rsidRPr="00C342C4" w:rsidRDefault="0058460F" w:rsidP="00D04C8E">
            <w:pPr>
              <w:tabs>
                <w:tab w:val="left" w:pos="1134"/>
                <w:tab w:val="left" w:pos="1418"/>
                <w:tab w:val="left" w:pos="2667"/>
                <w:tab w:val="left" w:pos="8505"/>
              </w:tabs>
              <w:spacing w:before="120"/>
              <w:jc w:val="both"/>
              <w:rPr>
                <w:rFonts w:ascii="Arial" w:hAnsi="Arial"/>
                <w:sz w:val="16"/>
                <w:szCs w:val="16"/>
              </w:rPr>
            </w:pPr>
            <w:r>
              <w:rPr>
                <w:rFonts w:ascii="Arial" w:hAnsi="Arial"/>
              </w:rPr>
              <w:t xml:space="preserve">                                              </w:t>
            </w:r>
            <w:r>
              <w:rPr>
                <w:rFonts w:ascii="Arial" w:hAnsi="Arial"/>
                <w:sz w:val="16"/>
                <w:szCs w:val="16"/>
              </w:rPr>
              <w:t>5</w:t>
            </w:r>
          </w:p>
        </w:tc>
      </w:tr>
      <w:tr w:rsidR="0058460F" w:rsidRPr="00AE33D7" w:rsidTr="00D04C8E">
        <w:tc>
          <w:tcPr>
            <w:tcW w:w="1875" w:type="dxa"/>
            <w:gridSpan w:val="3"/>
          </w:tcPr>
          <w:p w:rsidR="0058460F" w:rsidRDefault="0058460F" w:rsidP="00D04C8E">
            <w:pPr>
              <w:tabs>
                <w:tab w:val="left" w:pos="1134"/>
                <w:tab w:val="left" w:pos="1418"/>
                <w:tab w:val="left" w:pos="8505"/>
              </w:tabs>
              <w:spacing w:before="120"/>
              <w:rPr>
                <w:rFonts w:ascii="Arial" w:hAnsi="Arial"/>
              </w:rPr>
            </w:pPr>
            <w:r>
              <w:rPr>
                <w:rFonts w:ascii="Arial" w:hAnsi="Arial"/>
              </w:rPr>
              <w:lastRenderedPageBreak/>
              <w:t>TABLICA 47.</w:t>
            </w:r>
          </w:p>
        </w:tc>
        <w:tc>
          <w:tcPr>
            <w:tcW w:w="7087" w:type="dxa"/>
            <w:gridSpan w:val="2"/>
          </w:tcPr>
          <w:p w:rsidR="0058460F" w:rsidRDefault="0058460F" w:rsidP="00D04C8E">
            <w:pPr>
              <w:tabs>
                <w:tab w:val="left" w:pos="1134"/>
                <w:tab w:val="left" w:pos="1418"/>
                <w:tab w:val="left" w:pos="8505"/>
              </w:tabs>
              <w:spacing w:before="120"/>
              <w:jc w:val="both"/>
              <w:rPr>
                <w:rFonts w:ascii="Arial" w:hAnsi="Arial"/>
              </w:rPr>
            </w:pPr>
            <w:r>
              <w:rPr>
                <w:rFonts w:ascii="Arial" w:hAnsi="Arial"/>
              </w:rPr>
              <w:t>Bezrobotni będący w szczególnej sytuacji na rynku pracy według województw - stan w końcu miesiąca sprawozdawczego</w:t>
            </w:r>
          </w:p>
        </w:tc>
      </w:tr>
      <w:tr w:rsidR="0058460F" w:rsidRPr="00AE33D7" w:rsidTr="00D04C8E">
        <w:tc>
          <w:tcPr>
            <w:tcW w:w="1875" w:type="dxa"/>
            <w:gridSpan w:val="3"/>
          </w:tcPr>
          <w:p w:rsidR="0058460F" w:rsidRDefault="0058460F" w:rsidP="00D04C8E">
            <w:pPr>
              <w:tabs>
                <w:tab w:val="left" w:pos="1134"/>
                <w:tab w:val="left" w:pos="1418"/>
                <w:tab w:val="left" w:pos="8505"/>
              </w:tabs>
              <w:spacing w:before="120"/>
              <w:rPr>
                <w:rFonts w:ascii="Arial" w:hAnsi="Arial"/>
              </w:rPr>
            </w:pPr>
            <w:r>
              <w:rPr>
                <w:rFonts w:ascii="Arial" w:hAnsi="Arial"/>
              </w:rPr>
              <w:t>TABLICA 48.</w:t>
            </w:r>
          </w:p>
        </w:tc>
        <w:tc>
          <w:tcPr>
            <w:tcW w:w="7087" w:type="dxa"/>
            <w:gridSpan w:val="2"/>
          </w:tcPr>
          <w:p w:rsidR="0058460F" w:rsidRDefault="0058460F" w:rsidP="00D04C8E">
            <w:pPr>
              <w:tabs>
                <w:tab w:val="left" w:pos="1134"/>
                <w:tab w:val="left" w:pos="1418"/>
                <w:tab w:val="left" w:pos="8505"/>
              </w:tabs>
              <w:spacing w:before="120"/>
              <w:jc w:val="both"/>
              <w:rPr>
                <w:rFonts w:ascii="Arial" w:hAnsi="Arial"/>
              </w:rPr>
            </w:pPr>
            <w:r>
              <w:rPr>
                <w:rFonts w:ascii="Arial" w:hAnsi="Arial"/>
              </w:rPr>
              <w:t>Rozliczenie „napływu” bezrobotnych według województw</w:t>
            </w:r>
          </w:p>
        </w:tc>
      </w:tr>
      <w:tr w:rsidR="0058460F" w:rsidRPr="00AE33D7" w:rsidTr="00D04C8E">
        <w:tc>
          <w:tcPr>
            <w:tcW w:w="1875" w:type="dxa"/>
            <w:gridSpan w:val="3"/>
          </w:tcPr>
          <w:p w:rsidR="0058460F" w:rsidRDefault="0058460F" w:rsidP="00D04C8E">
            <w:pPr>
              <w:tabs>
                <w:tab w:val="left" w:pos="1134"/>
                <w:tab w:val="left" w:pos="1418"/>
                <w:tab w:val="left" w:pos="8505"/>
              </w:tabs>
              <w:spacing w:before="120"/>
              <w:rPr>
                <w:rFonts w:ascii="Arial" w:hAnsi="Arial"/>
              </w:rPr>
            </w:pPr>
            <w:r>
              <w:rPr>
                <w:rFonts w:ascii="Arial" w:hAnsi="Arial"/>
              </w:rPr>
              <w:t>TABLICA 49.</w:t>
            </w:r>
          </w:p>
        </w:tc>
        <w:tc>
          <w:tcPr>
            <w:tcW w:w="7087" w:type="dxa"/>
            <w:gridSpan w:val="2"/>
          </w:tcPr>
          <w:p w:rsidR="0058460F" w:rsidRDefault="0058460F" w:rsidP="00D04C8E">
            <w:pPr>
              <w:tabs>
                <w:tab w:val="left" w:pos="1134"/>
                <w:tab w:val="left" w:pos="1418"/>
                <w:tab w:val="left" w:pos="8505"/>
              </w:tabs>
              <w:spacing w:before="120"/>
              <w:jc w:val="both"/>
              <w:rPr>
                <w:rFonts w:ascii="Arial" w:hAnsi="Arial"/>
              </w:rPr>
            </w:pPr>
            <w:r>
              <w:rPr>
                <w:rFonts w:ascii="Arial" w:hAnsi="Arial"/>
              </w:rPr>
              <w:t>Rozliczenie „napływu” bezrobotnych zamieszkałych na wsi według województw</w:t>
            </w:r>
          </w:p>
        </w:tc>
      </w:tr>
      <w:tr w:rsidR="0058460F" w:rsidRPr="00AE33D7" w:rsidTr="00D04C8E">
        <w:tc>
          <w:tcPr>
            <w:tcW w:w="1875" w:type="dxa"/>
            <w:gridSpan w:val="3"/>
          </w:tcPr>
          <w:p w:rsidR="0058460F" w:rsidRDefault="0058460F" w:rsidP="00D04C8E">
            <w:pPr>
              <w:tabs>
                <w:tab w:val="left" w:pos="1134"/>
                <w:tab w:val="left" w:pos="1418"/>
                <w:tab w:val="left" w:pos="8505"/>
              </w:tabs>
              <w:spacing w:before="120"/>
              <w:rPr>
                <w:rFonts w:ascii="Arial" w:hAnsi="Arial"/>
              </w:rPr>
            </w:pPr>
            <w:r>
              <w:rPr>
                <w:rFonts w:ascii="Arial" w:hAnsi="Arial"/>
              </w:rPr>
              <w:t>TABLICA 50.</w:t>
            </w:r>
          </w:p>
        </w:tc>
        <w:tc>
          <w:tcPr>
            <w:tcW w:w="7087" w:type="dxa"/>
            <w:gridSpan w:val="2"/>
          </w:tcPr>
          <w:p w:rsidR="0058460F" w:rsidRDefault="0058460F" w:rsidP="00D04C8E">
            <w:pPr>
              <w:tabs>
                <w:tab w:val="left" w:pos="1134"/>
                <w:tab w:val="left" w:pos="1418"/>
                <w:tab w:val="left" w:pos="8505"/>
              </w:tabs>
              <w:spacing w:before="120"/>
              <w:jc w:val="both"/>
              <w:rPr>
                <w:rFonts w:ascii="Arial" w:hAnsi="Arial"/>
              </w:rPr>
            </w:pPr>
            <w:r>
              <w:rPr>
                <w:rFonts w:ascii="Arial" w:hAnsi="Arial"/>
                <w:noProof/>
              </w:rPr>
              <mc:AlternateContent>
                <mc:Choice Requires="wps">
                  <w:drawing>
                    <wp:anchor distT="0" distB="0" distL="114300" distR="114300" simplePos="0" relativeHeight="251659264" behindDoc="0" locked="0" layoutInCell="1" allowOverlap="1">
                      <wp:simplePos x="0" y="0"/>
                      <wp:positionH relativeFrom="column">
                        <wp:posOffset>1271270</wp:posOffset>
                      </wp:positionH>
                      <wp:positionV relativeFrom="paragraph">
                        <wp:posOffset>516255</wp:posOffset>
                      </wp:positionV>
                      <wp:extent cx="809625" cy="209550"/>
                      <wp:effectExtent l="0" t="3810" r="0" b="0"/>
                      <wp:wrapNone/>
                      <wp:docPr id="3" name="Pole tekstow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9625" cy="209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460F" w:rsidRPr="00272417" w:rsidRDefault="0058460F" w:rsidP="0058460F">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Pole tekstowe 3" o:spid="_x0000_s1026" type="#_x0000_t202" style="position:absolute;left:0;text-align:left;margin-left:100.1pt;margin-top:40.65pt;width:63.75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" filled="f" stroked="f">
                      <v:textbox>
                        <w:txbxContent>
                          <w:p w:rsidR="0058460F" w:rsidRPr="00272417" w:rsidRDefault="0058460F" w:rsidP="0058460F">
                            <w:pPr>
                              <w:rPr>
                                <w:szCs w:val="16"/>
                              </w:rPr>
                            </w:pPr>
                          </w:p>
                        </w:txbxContent>
                      </v:textbox>
                    </v:shape>
                  </w:pict>
                </mc:Fallback>
              </mc:AlternateContent>
            </w:r>
            <w:r>
              <w:rPr>
                <w:rFonts w:ascii="Arial" w:hAnsi="Arial"/>
              </w:rPr>
              <w:t>Rozliczenie „napływu” bezrobotnych z prawem do zasiłku według województw</w:t>
            </w:r>
          </w:p>
        </w:tc>
      </w:tr>
      <w:tr w:rsidR="0058460F" w:rsidRPr="00AE33D7" w:rsidTr="00D04C8E">
        <w:tc>
          <w:tcPr>
            <w:tcW w:w="1875" w:type="dxa"/>
            <w:gridSpan w:val="3"/>
          </w:tcPr>
          <w:p w:rsidR="0058460F" w:rsidRDefault="0058460F" w:rsidP="00D04C8E">
            <w:pPr>
              <w:tabs>
                <w:tab w:val="left" w:pos="1134"/>
                <w:tab w:val="left" w:pos="1418"/>
                <w:tab w:val="left" w:pos="8505"/>
              </w:tabs>
              <w:spacing w:before="120"/>
              <w:rPr>
                <w:rFonts w:ascii="Arial" w:hAnsi="Arial"/>
              </w:rPr>
            </w:pPr>
            <w:r>
              <w:rPr>
                <w:rFonts w:ascii="Arial" w:hAnsi="Arial"/>
              </w:rPr>
              <w:t>TABLICA 55.</w:t>
            </w:r>
          </w:p>
        </w:tc>
        <w:tc>
          <w:tcPr>
            <w:tcW w:w="7087" w:type="dxa"/>
            <w:gridSpan w:val="2"/>
          </w:tcPr>
          <w:p w:rsidR="0058460F" w:rsidRDefault="0058460F" w:rsidP="00D04C8E">
            <w:pPr>
              <w:tabs>
                <w:tab w:val="left" w:pos="1134"/>
                <w:tab w:val="left" w:pos="1418"/>
                <w:tab w:val="left" w:pos="8505"/>
              </w:tabs>
              <w:spacing w:before="120"/>
              <w:jc w:val="both"/>
              <w:rPr>
                <w:rFonts w:ascii="Arial" w:hAnsi="Arial"/>
              </w:rPr>
            </w:pPr>
            <w:r>
              <w:rPr>
                <w:rFonts w:ascii="Arial" w:hAnsi="Arial"/>
              </w:rPr>
              <w:t>Rozliczenie „odpływu” bezrobotnych według województw (część I i II)</w:t>
            </w:r>
          </w:p>
        </w:tc>
      </w:tr>
      <w:tr w:rsidR="0058460F" w:rsidRPr="00AE33D7" w:rsidTr="00D04C8E">
        <w:tc>
          <w:tcPr>
            <w:tcW w:w="1875" w:type="dxa"/>
            <w:gridSpan w:val="3"/>
          </w:tcPr>
          <w:p w:rsidR="0058460F" w:rsidRDefault="0058460F" w:rsidP="00D04C8E">
            <w:pPr>
              <w:tabs>
                <w:tab w:val="left" w:pos="1134"/>
                <w:tab w:val="left" w:pos="1418"/>
                <w:tab w:val="left" w:pos="8505"/>
              </w:tabs>
              <w:spacing w:before="120"/>
              <w:rPr>
                <w:rFonts w:ascii="Arial" w:hAnsi="Arial"/>
              </w:rPr>
            </w:pPr>
            <w:r>
              <w:rPr>
                <w:rFonts w:ascii="Arial" w:hAnsi="Arial"/>
              </w:rPr>
              <w:t>TABLICA 56.</w:t>
            </w:r>
          </w:p>
        </w:tc>
        <w:tc>
          <w:tcPr>
            <w:tcW w:w="7087" w:type="dxa"/>
            <w:gridSpan w:val="2"/>
          </w:tcPr>
          <w:p w:rsidR="0058460F" w:rsidRDefault="0058460F" w:rsidP="00D04C8E">
            <w:pPr>
              <w:tabs>
                <w:tab w:val="left" w:pos="1134"/>
                <w:tab w:val="left" w:pos="1418"/>
                <w:tab w:val="left" w:pos="8505"/>
              </w:tabs>
              <w:spacing w:before="120"/>
              <w:jc w:val="both"/>
              <w:rPr>
                <w:rFonts w:ascii="Arial" w:hAnsi="Arial"/>
              </w:rPr>
            </w:pPr>
            <w:r>
              <w:rPr>
                <w:rFonts w:ascii="Arial" w:hAnsi="Arial"/>
              </w:rPr>
              <w:t>Rozliczenie „odpływu” bezrobotnych zamieszkałych na wsi według województw (część I i II)</w:t>
            </w:r>
          </w:p>
        </w:tc>
      </w:tr>
      <w:tr w:rsidR="0058460F" w:rsidRPr="00AE33D7" w:rsidTr="00D04C8E">
        <w:tc>
          <w:tcPr>
            <w:tcW w:w="1875" w:type="dxa"/>
            <w:gridSpan w:val="3"/>
          </w:tcPr>
          <w:p w:rsidR="0058460F" w:rsidRDefault="0058460F" w:rsidP="00D04C8E">
            <w:pPr>
              <w:tabs>
                <w:tab w:val="left" w:pos="1134"/>
                <w:tab w:val="left" w:pos="1418"/>
                <w:tab w:val="left" w:pos="8505"/>
              </w:tabs>
              <w:spacing w:before="120"/>
              <w:rPr>
                <w:rFonts w:ascii="Arial" w:hAnsi="Arial"/>
              </w:rPr>
            </w:pPr>
            <w:r>
              <w:rPr>
                <w:rFonts w:ascii="Arial" w:hAnsi="Arial"/>
              </w:rPr>
              <w:t>TABLICA 57.</w:t>
            </w:r>
          </w:p>
        </w:tc>
        <w:tc>
          <w:tcPr>
            <w:tcW w:w="7087" w:type="dxa"/>
            <w:gridSpan w:val="2"/>
          </w:tcPr>
          <w:p w:rsidR="0058460F" w:rsidRDefault="0058460F" w:rsidP="00D04C8E">
            <w:pPr>
              <w:tabs>
                <w:tab w:val="left" w:pos="1134"/>
                <w:tab w:val="left" w:pos="1418"/>
                <w:tab w:val="left" w:pos="8505"/>
              </w:tabs>
              <w:spacing w:before="120"/>
              <w:jc w:val="both"/>
              <w:rPr>
                <w:rFonts w:ascii="Arial" w:hAnsi="Arial"/>
              </w:rPr>
            </w:pPr>
            <w:r>
              <w:rPr>
                <w:rFonts w:ascii="Arial" w:hAnsi="Arial"/>
              </w:rPr>
              <w:t>Rozliczenie „odpływu” bezrobotnych do 30 roku życia, będących w szczególnej sytuacji na rynku pracy, według województw (część I i II)</w:t>
            </w:r>
          </w:p>
        </w:tc>
      </w:tr>
      <w:tr w:rsidR="0058460F" w:rsidRPr="00AE33D7" w:rsidTr="00D04C8E">
        <w:tc>
          <w:tcPr>
            <w:tcW w:w="1875" w:type="dxa"/>
            <w:gridSpan w:val="3"/>
          </w:tcPr>
          <w:p w:rsidR="0058460F" w:rsidRDefault="0058460F" w:rsidP="00D04C8E">
            <w:pPr>
              <w:tabs>
                <w:tab w:val="left" w:pos="1134"/>
                <w:tab w:val="left" w:pos="1418"/>
                <w:tab w:val="left" w:pos="8505"/>
              </w:tabs>
              <w:spacing w:before="120"/>
              <w:rPr>
                <w:rFonts w:ascii="Arial" w:hAnsi="Arial"/>
              </w:rPr>
            </w:pPr>
            <w:r>
              <w:rPr>
                <w:rFonts w:ascii="Arial" w:hAnsi="Arial"/>
              </w:rPr>
              <w:t>TABLICA 58.</w:t>
            </w:r>
          </w:p>
        </w:tc>
        <w:tc>
          <w:tcPr>
            <w:tcW w:w="7087" w:type="dxa"/>
            <w:gridSpan w:val="2"/>
          </w:tcPr>
          <w:p w:rsidR="0058460F" w:rsidRDefault="0058460F" w:rsidP="00D04C8E">
            <w:pPr>
              <w:tabs>
                <w:tab w:val="left" w:pos="1134"/>
                <w:tab w:val="left" w:pos="1418"/>
                <w:tab w:val="left" w:pos="8505"/>
              </w:tabs>
              <w:spacing w:before="120"/>
              <w:jc w:val="both"/>
              <w:rPr>
                <w:rFonts w:ascii="Arial" w:hAnsi="Arial"/>
              </w:rPr>
            </w:pPr>
            <w:r>
              <w:rPr>
                <w:rFonts w:ascii="Arial" w:hAnsi="Arial"/>
              </w:rPr>
              <w:t>Rozliczenie „odpływu” bezrobotnych do 25 roku życia, będących w szczególnej sytuacji na rynku pracy, według województw (część I i II)</w:t>
            </w:r>
          </w:p>
        </w:tc>
      </w:tr>
      <w:tr w:rsidR="0058460F" w:rsidRPr="00AE33D7" w:rsidTr="00D04C8E">
        <w:tc>
          <w:tcPr>
            <w:tcW w:w="1875" w:type="dxa"/>
            <w:gridSpan w:val="3"/>
          </w:tcPr>
          <w:p w:rsidR="0058460F" w:rsidRDefault="0058460F" w:rsidP="00D04C8E">
            <w:pPr>
              <w:tabs>
                <w:tab w:val="left" w:pos="1134"/>
                <w:tab w:val="left" w:pos="1418"/>
                <w:tab w:val="left" w:pos="8505"/>
              </w:tabs>
              <w:spacing w:before="120"/>
              <w:rPr>
                <w:rFonts w:ascii="Arial" w:hAnsi="Arial"/>
              </w:rPr>
            </w:pPr>
            <w:r>
              <w:rPr>
                <w:rFonts w:ascii="Arial" w:hAnsi="Arial"/>
              </w:rPr>
              <w:t>TABLICA 59.</w:t>
            </w:r>
          </w:p>
        </w:tc>
        <w:tc>
          <w:tcPr>
            <w:tcW w:w="7087" w:type="dxa"/>
            <w:gridSpan w:val="2"/>
          </w:tcPr>
          <w:p w:rsidR="0058460F" w:rsidRDefault="0058460F" w:rsidP="00D04C8E">
            <w:pPr>
              <w:tabs>
                <w:tab w:val="left" w:pos="1134"/>
                <w:tab w:val="left" w:pos="1418"/>
                <w:tab w:val="left" w:pos="8505"/>
              </w:tabs>
              <w:spacing w:before="120"/>
              <w:jc w:val="both"/>
              <w:rPr>
                <w:rFonts w:ascii="Arial" w:hAnsi="Arial"/>
              </w:rPr>
            </w:pPr>
            <w:r>
              <w:rPr>
                <w:rFonts w:ascii="Arial" w:hAnsi="Arial"/>
              </w:rPr>
              <w:t>Rozliczenie „odpływu” bezrobotnych powyżej 50 roku życia, będących w szczególnej sytuacji na rynku pracy, według województw (część I i II)</w:t>
            </w:r>
          </w:p>
        </w:tc>
      </w:tr>
      <w:tr w:rsidR="0058460F" w:rsidRPr="00AE33D7" w:rsidTr="00D04C8E">
        <w:tc>
          <w:tcPr>
            <w:tcW w:w="1875" w:type="dxa"/>
            <w:gridSpan w:val="3"/>
          </w:tcPr>
          <w:p w:rsidR="0058460F" w:rsidRDefault="0058460F" w:rsidP="00D04C8E">
            <w:pPr>
              <w:tabs>
                <w:tab w:val="left" w:pos="1134"/>
                <w:tab w:val="left" w:pos="1418"/>
                <w:tab w:val="left" w:pos="8505"/>
              </w:tabs>
              <w:spacing w:before="120"/>
              <w:rPr>
                <w:rFonts w:ascii="Arial" w:hAnsi="Arial"/>
              </w:rPr>
            </w:pPr>
            <w:r>
              <w:rPr>
                <w:rFonts w:ascii="Arial" w:hAnsi="Arial"/>
              </w:rPr>
              <w:t>TABLICA 60.</w:t>
            </w:r>
          </w:p>
        </w:tc>
        <w:tc>
          <w:tcPr>
            <w:tcW w:w="7087" w:type="dxa"/>
            <w:gridSpan w:val="2"/>
          </w:tcPr>
          <w:p w:rsidR="0058460F" w:rsidRDefault="0058460F" w:rsidP="00D04C8E">
            <w:pPr>
              <w:tabs>
                <w:tab w:val="left" w:pos="1134"/>
                <w:tab w:val="left" w:pos="1418"/>
                <w:tab w:val="left" w:pos="8505"/>
              </w:tabs>
              <w:spacing w:before="120"/>
              <w:jc w:val="both"/>
              <w:rPr>
                <w:rFonts w:ascii="Arial" w:hAnsi="Arial"/>
              </w:rPr>
            </w:pPr>
            <w:r>
              <w:rPr>
                <w:rFonts w:ascii="Arial" w:hAnsi="Arial"/>
              </w:rPr>
              <w:t>Rozliczenie „odpływu” długotrwale bezrobotnych, będących w szczególnej sytuacji na rynku pracy, według województw (część I i II)</w:t>
            </w:r>
          </w:p>
        </w:tc>
      </w:tr>
      <w:tr w:rsidR="0058460F" w:rsidRPr="00AE33D7" w:rsidTr="00D04C8E">
        <w:tc>
          <w:tcPr>
            <w:tcW w:w="1875" w:type="dxa"/>
            <w:gridSpan w:val="3"/>
          </w:tcPr>
          <w:p w:rsidR="0058460F" w:rsidRDefault="0058460F" w:rsidP="00D04C8E">
            <w:pPr>
              <w:tabs>
                <w:tab w:val="left" w:pos="1134"/>
                <w:tab w:val="left" w:pos="1418"/>
                <w:tab w:val="left" w:pos="8505"/>
              </w:tabs>
              <w:spacing w:before="120"/>
              <w:rPr>
                <w:rFonts w:ascii="Arial" w:hAnsi="Arial"/>
              </w:rPr>
            </w:pPr>
            <w:r>
              <w:rPr>
                <w:rFonts w:ascii="Arial" w:hAnsi="Arial"/>
              </w:rPr>
              <w:t>TABLICA 61.</w:t>
            </w:r>
          </w:p>
        </w:tc>
        <w:tc>
          <w:tcPr>
            <w:tcW w:w="7087" w:type="dxa"/>
            <w:gridSpan w:val="2"/>
          </w:tcPr>
          <w:p w:rsidR="0058460F" w:rsidRDefault="0058460F" w:rsidP="00D04C8E">
            <w:pPr>
              <w:tabs>
                <w:tab w:val="left" w:pos="1134"/>
                <w:tab w:val="left" w:pos="1418"/>
                <w:tab w:val="left" w:pos="8505"/>
              </w:tabs>
              <w:spacing w:before="120"/>
              <w:jc w:val="both"/>
              <w:rPr>
                <w:rFonts w:ascii="Arial" w:hAnsi="Arial"/>
              </w:rPr>
            </w:pPr>
            <w:r>
              <w:rPr>
                <w:rFonts w:ascii="Arial" w:hAnsi="Arial"/>
              </w:rPr>
              <w:t>Bezrobotni objęci aktywnymi formami przeciwdziałania bezrobociu w końcu miesiąca sprawozdawczego, według województw</w:t>
            </w:r>
          </w:p>
        </w:tc>
      </w:tr>
      <w:tr w:rsidR="0058460F" w:rsidRPr="00AE33D7" w:rsidTr="00D04C8E">
        <w:tc>
          <w:tcPr>
            <w:tcW w:w="1875" w:type="dxa"/>
            <w:gridSpan w:val="3"/>
          </w:tcPr>
          <w:p w:rsidR="0058460F" w:rsidRDefault="0058460F" w:rsidP="00D04C8E">
            <w:pPr>
              <w:tabs>
                <w:tab w:val="left" w:pos="1134"/>
                <w:tab w:val="left" w:pos="1418"/>
                <w:tab w:val="left" w:pos="8505"/>
              </w:tabs>
              <w:spacing w:before="120"/>
              <w:rPr>
                <w:rFonts w:ascii="Arial" w:hAnsi="Arial"/>
              </w:rPr>
            </w:pPr>
            <w:r>
              <w:rPr>
                <w:rFonts w:ascii="Arial" w:hAnsi="Arial"/>
              </w:rPr>
              <w:t>TABLICA 62.</w:t>
            </w:r>
          </w:p>
        </w:tc>
        <w:tc>
          <w:tcPr>
            <w:tcW w:w="7087" w:type="dxa"/>
            <w:gridSpan w:val="2"/>
          </w:tcPr>
          <w:p w:rsidR="0058460F" w:rsidRDefault="0058460F" w:rsidP="00D04C8E">
            <w:pPr>
              <w:tabs>
                <w:tab w:val="left" w:pos="1134"/>
                <w:tab w:val="left" w:pos="1418"/>
                <w:tab w:val="left" w:pos="8505"/>
              </w:tabs>
              <w:spacing w:before="120"/>
              <w:jc w:val="both"/>
              <w:rPr>
                <w:rFonts w:ascii="Arial" w:hAnsi="Arial"/>
              </w:rPr>
            </w:pPr>
            <w:r>
              <w:rPr>
                <w:rFonts w:ascii="Arial" w:hAnsi="Arial"/>
              </w:rPr>
              <w:t>Bezrobotni według grup wieku i poziomu wykształcenia w układzie wojewódzkim – stan w końcu kwartału</w:t>
            </w:r>
          </w:p>
        </w:tc>
      </w:tr>
      <w:tr w:rsidR="0058460F" w:rsidRPr="00AE33D7" w:rsidTr="00D04C8E">
        <w:tc>
          <w:tcPr>
            <w:tcW w:w="1875" w:type="dxa"/>
            <w:gridSpan w:val="3"/>
          </w:tcPr>
          <w:p w:rsidR="0058460F" w:rsidRDefault="0058460F" w:rsidP="00D04C8E">
            <w:pPr>
              <w:tabs>
                <w:tab w:val="left" w:pos="1134"/>
                <w:tab w:val="left" w:pos="1418"/>
                <w:tab w:val="left" w:pos="8505"/>
              </w:tabs>
              <w:spacing w:before="120"/>
              <w:rPr>
                <w:rFonts w:ascii="Arial" w:hAnsi="Arial"/>
              </w:rPr>
            </w:pPr>
            <w:r>
              <w:rPr>
                <w:rFonts w:ascii="Arial" w:hAnsi="Arial"/>
              </w:rPr>
              <w:t>TABLICA 63.</w:t>
            </w:r>
          </w:p>
        </w:tc>
        <w:tc>
          <w:tcPr>
            <w:tcW w:w="7087" w:type="dxa"/>
            <w:gridSpan w:val="2"/>
          </w:tcPr>
          <w:p w:rsidR="0058460F" w:rsidRDefault="0058460F" w:rsidP="00D04C8E">
            <w:pPr>
              <w:tabs>
                <w:tab w:val="left" w:pos="1134"/>
                <w:tab w:val="left" w:pos="1418"/>
                <w:tab w:val="left" w:pos="8505"/>
              </w:tabs>
              <w:spacing w:before="120"/>
              <w:jc w:val="both"/>
              <w:rPr>
                <w:rFonts w:ascii="Arial" w:hAnsi="Arial"/>
              </w:rPr>
            </w:pPr>
            <w:r>
              <w:rPr>
                <w:rFonts w:ascii="Arial" w:hAnsi="Arial"/>
              </w:rPr>
              <w:t>Bezrobotni według stażu pracy i czasu pozostawania bez pracy w układzie wojewódzkim – stan w końcu kwartału</w:t>
            </w:r>
          </w:p>
        </w:tc>
      </w:tr>
      <w:tr w:rsidR="0058460F" w:rsidRPr="00AE33D7" w:rsidTr="00D04C8E">
        <w:tc>
          <w:tcPr>
            <w:tcW w:w="1875" w:type="dxa"/>
            <w:gridSpan w:val="3"/>
          </w:tcPr>
          <w:p w:rsidR="0058460F" w:rsidRDefault="0058460F" w:rsidP="00D04C8E">
            <w:pPr>
              <w:tabs>
                <w:tab w:val="left" w:pos="1134"/>
                <w:tab w:val="left" w:pos="1418"/>
                <w:tab w:val="left" w:pos="8505"/>
              </w:tabs>
              <w:spacing w:before="120"/>
              <w:rPr>
                <w:rFonts w:ascii="Arial" w:hAnsi="Arial"/>
              </w:rPr>
            </w:pPr>
            <w:r>
              <w:rPr>
                <w:rFonts w:ascii="Arial" w:hAnsi="Arial"/>
              </w:rPr>
              <w:t>TABLICA 64.</w:t>
            </w:r>
          </w:p>
        </w:tc>
        <w:tc>
          <w:tcPr>
            <w:tcW w:w="7087" w:type="dxa"/>
            <w:gridSpan w:val="2"/>
          </w:tcPr>
          <w:p w:rsidR="0058460F" w:rsidRDefault="0058460F" w:rsidP="00D04C8E">
            <w:pPr>
              <w:tabs>
                <w:tab w:val="left" w:pos="1134"/>
                <w:tab w:val="left" w:pos="1418"/>
                <w:tab w:val="left" w:pos="8505"/>
              </w:tabs>
              <w:spacing w:before="120"/>
              <w:jc w:val="both"/>
              <w:rPr>
                <w:rFonts w:ascii="Arial" w:hAnsi="Arial"/>
              </w:rPr>
            </w:pPr>
            <w:r>
              <w:rPr>
                <w:rFonts w:ascii="Arial" w:hAnsi="Arial"/>
              </w:rPr>
              <w:t>Bezrobotni do 25 roku życia, będący w szczególnej sytuacji na rynku pracy, według poziomu wykształcenia, stażu pracy i czasu pozostawania bez pracy, w układzie wojewódzkim – stan w końcu kwartału</w:t>
            </w:r>
          </w:p>
        </w:tc>
      </w:tr>
      <w:tr w:rsidR="0058460F" w:rsidRPr="00AE33D7" w:rsidTr="00D04C8E">
        <w:tc>
          <w:tcPr>
            <w:tcW w:w="1875" w:type="dxa"/>
            <w:gridSpan w:val="3"/>
          </w:tcPr>
          <w:p w:rsidR="0058460F" w:rsidRDefault="0058460F" w:rsidP="00D04C8E">
            <w:pPr>
              <w:tabs>
                <w:tab w:val="left" w:pos="1134"/>
                <w:tab w:val="left" w:pos="1418"/>
                <w:tab w:val="left" w:pos="8505"/>
              </w:tabs>
              <w:spacing w:before="120"/>
              <w:rPr>
                <w:rFonts w:ascii="Arial" w:hAnsi="Arial"/>
              </w:rPr>
            </w:pPr>
            <w:r>
              <w:rPr>
                <w:rFonts w:ascii="Arial" w:hAnsi="Arial"/>
              </w:rPr>
              <w:t>TABLICA 65.</w:t>
            </w:r>
          </w:p>
        </w:tc>
        <w:tc>
          <w:tcPr>
            <w:tcW w:w="7087" w:type="dxa"/>
            <w:gridSpan w:val="2"/>
          </w:tcPr>
          <w:p w:rsidR="0058460F" w:rsidRDefault="0058460F" w:rsidP="00D04C8E">
            <w:pPr>
              <w:tabs>
                <w:tab w:val="left" w:pos="1134"/>
                <w:tab w:val="left" w:pos="1418"/>
                <w:tab w:val="left" w:pos="8505"/>
              </w:tabs>
              <w:spacing w:before="120"/>
              <w:jc w:val="both"/>
              <w:rPr>
                <w:rFonts w:ascii="Arial" w:hAnsi="Arial"/>
              </w:rPr>
            </w:pPr>
            <w:r>
              <w:rPr>
                <w:rFonts w:ascii="Arial" w:hAnsi="Arial"/>
              </w:rPr>
              <w:t>Bezrobotni powyżej 50 roku życia, będący w szczególnej sytuacji na rynku pracy, według poziomu wykształcenia, stażu pracy i czasu pozostawania bez pracy, w układzie wojewódzkim – stan w końcu kwartału</w:t>
            </w:r>
          </w:p>
        </w:tc>
      </w:tr>
      <w:tr w:rsidR="0058460F" w:rsidRPr="00AE33D7" w:rsidTr="00D04C8E">
        <w:tc>
          <w:tcPr>
            <w:tcW w:w="1875" w:type="dxa"/>
            <w:gridSpan w:val="3"/>
          </w:tcPr>
          <w:p w:rsidR="0058460F" w:rsidRDefault="0058460F" w:rsidP="00D04C8E">
            <w:pPr>
              <w:tabs>
                <w:tab w:val="left" w:pos="1134"/>
                <w:tab w:val="left" w:pos="1418"/>
                <w:tab w:val="left" w:pos="8505"/>
              </w:tabs>
              <w:spacing w:before="120"/>
              <w:rPr>
                <w:rFonts w:ascii="Arial" w:hAnsi="Arial"/>
              </w:rPr>
            </w:pPr>
            <w:r>
              <w:rPr>
                <w:rFonts w:ascii="Arial" w:hAnsi="Arial"/>
              </w:rPr>
              <w:t>TABLICA 66.</w:t>
            </w:r>
          </w:p>
        </w:tc>
        <w:tc>
          <w:tcPr>
            <w:tcW w:w="7087" w:type="dxa"/>
            <w:gridSpan w:val="2"/>
          </w:tcPr>
          <w:p w:rsidR="0058460F" w:rsidRDefault="0058460F" w:rsidP="00D04C8E">
            <w:pPr>
              <w:tabs>
                <w:tab w:val="left" w:pos="1134"/>
                <w:tab w:val="left" w:pos="1418"/>
                <w:tab w:val="left" w:pos="8505"/>
              </w:tabs>
              <w:spacing w:before="120"/>
              <w:jc w:val="both"/>
              <w:rPr>
                <w:rFonts w:ascii="Arial" w:hAnsi="Arial"/>
              </w:rPr>
            </w:pPr>
            <w:r>
              <w:rPr>
                <w:rFonts w:ascii="Arial" w:hAnsi="Arial"/>
              </w:rPr>
              <w:t>Długotrwale bezrobotni, będący w szczególnej sytuacji na rynku pracy, według grup wieku, poziomu wykształcenia, stażu pracy i czasu pozostawania bez pracy, w układzie wojewódzkim – stan w końcu kwartału</w:t>
            </w:r>
          </w:p>
        </w:tc>
      </w:tr>
      <w:tr w:rsidR="0058460F" w:rsidRPr="00AE33D7" w:rsidTr="00D04C8E">
        <w:tc>
          <w:tcPr>
            <w:tcW w:w="1875" w:type="dxa"/>
            <w:gridSpan w:val="3"/>
          </w:tcPr>
          <w:p w:rsidR="0058460F" w:rsidRDefault="0058460F" w:rsidP="00D04C8E">
            <w:pPr>
              <w:tabs>
                <w:tab w:val="left" w:pos="1134"/>
                <w:tab w:val="left" w:pos="1418"/>
                <w:tab w:val="left" w:pos="8505"/>
              </w:tabs>
              <w:spacing w:before="120"/>
              <w:rPr>
                <w:rFonts w:ascii="Arial" w:hAnsi="Arial"/>
              </w:rPr>
            </w:pPr>
            <w:r>
              <w:rPr>
                <w:rFonts w:ascii="Arial" w:hAnsi="Arial"/>
              </w:rPr>
              <w:t>TABLICA 67.</w:t>
            </w:r>
          </w:p>
        </w:tc>
        <w:tc>
          <w:tcPr>
            <w:tcW w:w="7087" w:type="dxa"/>
            <w:gridSpan w:val="2"/>
          </w:tcPr>
          <w:p w:rsidR="0058460F" w:rsidRDefault="0058460F" w:rsidP="00D04C8E">
            <w:pPr>
              <w:tabs>
                <w:tab w:val="left" w:pos="1134"/>
                <w:tab w:val="left" w:pos="1418"/>
                <w:tab w:val="left" w:pos="8505"/>
              </w:tabs>
              <w:spacing w:before="120"/>
              <w:jc w:val="both"/>
              <w:rPr>
                <w:rFonts w:ascii="Arial" w:hAnsi="Arial"/>
              </w:rPr>
            </w:pPr>
            <w:r>
              <w:rPr>
                <w:rFonts w:ascii="Arial" w:hAnsi="Arial"/>
              </w:rPr>
              <w:t>Wolne miejsca pracy i miejsca aktywizacji zawodowej zgłoszone w miesiącu sprawozdawczym, według województw</w:t>
            </w:r>
          </w:p>
        </w:tc>
      </w:tr>
      <w:tr w:rsidR="0058460F" w:rsidRPr="00AE33D7" w:rsidTr="00D04C8E">
        <w:tc>
          <w:tcPr>
            <w:tcW w:w="1875" w:type="dxa"/>
            <w:gridSpan w:val="3"/>
          </w:tcPr>
          <w:p w:rsidR="0058460F" w:rsidRDefault="0058460F" w:rsidP="00D04C8E">
            <w:pPr>
              <w:tabs>
                <w:tab w:val="left" w:pos="1134"/>
                <w:tab w:val="left" w:pos="1418"/>
                <w:tab w:val="left" w:pos="8505"/>
              </w:tabs>
              <w:spacing w:before="120"/>
              <w:rPr>
                <w:rFonts w:ascii="Arial" w:hAnsi="Arial"/>
              </w:rPr>
            </w:pPr>
            <w:r>
              <w:rPr>
                <w:rFonts w:ascii="Arial" w:hAnsi="Arial"/>
              </w:rPr>
              <w:t>TABLICA 68.</w:t>
            </w:r>
          </w:p>
        </w:tc>
        <w:tc>
          <w:tcPr>
            <w:tcW w:w="7087" w:type="dxa"/>
            <w:gridSpan w:val="2"/>
          </w:tcPr>
          <w:p w:rsidR="0058460F" w:rsidRDefault="0058460F" w:rsidP="00D04C8E">
            <w:pPr>
              <w:tabs>
                <w:tab w:val="left" w:pos="1134"/>
                <w:tab w:val="left" w:pos="1418"/>
                <w:tab w:val="left" w:pos="8505"/>
              </w:tabs>
              <w:spacing w:before="120"/>
              <w:jc w:val="both"/>
              <w:rPr>
                <w:rFonts w:ascii="Arial" w:hAnsi="Arial"/>
              </w:rPr>
            </w:pPr>
            <w:r>
              <w:rPr>
                <w:rFonts w:ascii="Arial" w:hAnsi="Arial"/>
              </w:rPr>
              <w:t>Wolne miejsca pracy i miejsca aktywizacji zawodowej według stanu w końcu miesiąca sprawozdawczego, w układzie wojewódzkim</w:t>
            </w:r>
          </w:p>
        </w:tc>
      </w:tr>
      <w:tr w:rsidR="0058460F" w:rsidRPr="00AE33D7" w:rsidTr="00D04C8E">
        <w:tc>
          <w:tcPr>
            <w:tcW w:w="1875" w:type="dxa"/>
            <w:gridSpan w:val="3"/>
          </w:tcPr>
          <w:p w:rsidR="0058460F" w:rsidRDefault="0058460F" w:rsidP="00D04C8E">
            <w:pPr>
              <w:tabs>
                <w:tab w:val="left" w:pos="1134"/>
                <w:tab w:val="left" w:pos="1418"/>
                <w:tab w:val="left" w:pos="8505"/>
              </w:tabs>
              <w:spacing w:before="120"/>
              <w:rPr>
                <w:rFonts w:ascii="Arial" w:hAnsi="Arial"/>
              </w:rPr>
            </w:pPr>
            <w:r>
              <w:rPr>
                <w:rFonts w:ascii="Arial" w:hAnsi="Arial"/>
              </w:rPr>
              <w:t>TABLICA 69.</w:t>
            </w:r>
          </w:p>
        </w:tc>
        <w:tc>
          <w:tcPr>
            <w:tcW w:w="7087" w:type="dxa"/>
            <w:gridSpan w:val="2"/>
          </w:tcPr>
          <w:p w:rsidR="0058460F" w:rsidRDefault="0058460F" w:rsidP="00D04C8E">
            <w:pPr>
              <w:tabs>
                <w:tab w:val="left" w:pos="1134"/>
                <w:tab w:val="left" w:pos="1418"/>
                <w:tab w:val="left" w:pos="8505"/>
              </w:tabs>
              <w:spacing w:before="120"/>
              <w:jc w:val="both"/>
              <w:rPr>
                <w:rFonts w:ascii="Arial" w:hAnsi="Arial"/>
              </w:rPr>
            </w:pPr>
            <w:r>
              <w:rPr>
                <w:rFonts w:ascii="Arial" w:hAnsi="Arial"/>
              </w:rPr>
              <w:t>Osoby uprawnione do dodatku aktywizacyjnego oraz osoby uczestniczące w działaniach realizowanych w ramach projektów współfinansowanych z Europejskiego Funduszu Społecznego według województw</w:t>
            </w:r>
          </w:p>
        </w:tc>
      </w:tr>
      <w:tr w:rsidR="0058460F" w:rsidRPr="00AE33D7" w:rsidTr="00D04C8E">
        <w:tc>
          <w:tcPr>
            <w:tcW w:w="1875" w:type="dxa"/>
            <w:gridSpan w:val="3"/>
          </w:tcPr>
          <w:p w:rsidR="0058460F" w:rsidRDefault="0058460F" w:rsidP="00D04C8E">
            <w:pPr>
              <w:tabs>
                <w:tab w:val="left" w:pos="1134"/>
                <w:tab w:val="left" w:pos="1418"/>
                <w:tab w:val="left" w:pos="8505"/>
              </w:tabs>
              <w:spacing w:before="120"/>
              <w:rPr>
                <w:rFonts w:ascii="Arial" w:hAnsi="Arial"/>
              </w:rPr>
            </w:pPr>
            <w:r>
              <w:rPr>
                <w:rFonts w:ascii="Arial" w:hAnsi="Arial"/>
              </w:rPr>
              <w:t>TABLICA 70.</w:t>
            </w:r>
          </w:p>
        </w:tc>
        <w:tc>
          <w:tcPr>
            <w:tcW w:w="7087" w:type="dxa"/>
            <w:gridSpan w:val="2"/>
          </w:tcPr>
          <w:p w:rsidR="0058460F" w:rsidRDefault="0058460F" w:rsidP="00D04C8E">
            <w:pPr>
              <w:tabs>
                <w:tab w:val="left" w:pos="1134"/>
                <w:tab w:val="left" w:pos="1418"/>
                <w:tab w:val="left" w:pos="8505"/>
              </w:tabs>
              <w:spacing w:before="120"/>
              <w:jc w:val="both"/>
              <w:rPr>
                <w:rFonts w:ascii="Arial" w:hAnsi="Arial"/>
              </w:rPr>
            </w:pPr>
            <w:r>
              <w:rPr>
                <w:rFonts w:ascii="Arial" w:hAnsi="Arial"/>
              </w:rPr>
              <w:t>Cudzoziemcy oraz Polacy z prawem do zasiłku transferowego zarejestrowani w urzędach pracy według województw</w:t>
            </w:r>
          </w:p>
        </w:tc>
      </w:tr>
      <w:tr w:rsidR="0058460F" w:rsidRPr="00AE33D7" w:rsidTr="00D04C8E">
        <w:tc>
          <w:tcPr>
            <w:tcW w:w="1875" w:type="dxa"/>
            <w:gridSpan w:val="3"/>
          </w:tcPr>
          <w:p w:rsidR="0058460F" w:rsidRDefault="0058460F" w:rsidP="00D04C8E">
            <w:pPr>
              <w:tabs>
                <w:tab w:val="left" w:pos="1134"/>
                <w:tab w:val="left" w:pos="1418"/>
                <w:tab w:val="left" w:pos="8505"/>
              </w:tabs>
              <w:spacing w:before="120"/>
              <w:rPr>
                <w:rFonts w:ascii="Arial" w:hAnsi="Arial"/>
              </w:rPr>
            </w:pPr>
            <w:r>
              <w:rPr>
                <w:rFonts w:ascii="Arial" w:hAnsi="Arial"/>
              </w:rPr>
              <w:t>TABLICA 71.</w:t>
            </w:r>
          </w:p>
        </w:tc>
        <w:tc>
          <w:tcPr>
            <w:tcW w:w="7087" w:type="dxa"/>
            <w:gridSpan w:val="2"/>
          </w:tcPr>
          <w:p w:rsidR="0058460F" w:rsidRDefault="0058460F" w:rsidP="00D04C8E">
            <w:pPr>
              <w:tabs>
                <w:tab w:val="left" w:pos="1134"/>
                <w:tab w:val="left" w:pos="1418"/>
                <w:tab w:val="left" w:pos="8505"/>
              </w:tabs>
              <w:spacing w:before="120"/>
              <w:jc w:val="both"/>
              <w:rPr>
                <w:rFonts w:ascii="Arial" w:hAnsi="Arial"/>
              </w:rPr>
            </w:pPr>
            <w:r>
              <w:rPr>
                <w:rFonts w:ascii="Arial" w:hAnsi="Arial"/>
              </w:rPr>
              <w:t>Poszukujący pracy zarejestrowani w urzędach pracy według stanu w końcu miesiąca sprawozdawczego w układzie wojewódzkim</w:t>
            </w:r>
          </w:p>
        </w:tc>
      </w:tr>
      <w:tr w:rsidR="0058460F" w:rsidRPr="00AE33D7" w:rsidTr="00D04C8E">
        <w:tc>
          <w:tcPr>
            <w:tcW w:w="1875" w:type="dxa"/>
            <w:gridSpan w:val="3"/>
          </w:tcPr>
          <w:p w:rsidR="0058460F" w:rsidRDefault="0058460F" w:rsidP="00D04C8E">
            <w:pPr>
              <w:tabs>
                <w:tab w:val="left" w:pos="1134"/>
                <w:tab w:val="left" w:pos="1418"/>
                <w:tab w:val="left" w:pos="8505"/>
              </w:tabs>
              <w:spacing w:before="120"/>
              <w:rPr>
                <w:rFonts w:ascii="Arial" w:hAnsi="Arial"/>
              </w:rPr>
            </w:pPr>
            <w:r>
              <w:rPr>
                <w:rFonts w:ascii="Arial" w:hAnsi="Arial"/>
              </w:rPr>
              <w:t>TABLICA 72.</w:t>
            </w:r>
          </w:p>
        </w:tc>
        <w:tc>
          <w:tcPr>
            <w:tcW w:w="7087" w:type="dxa"/>
            <w:gridSpan w:val="2"/>
          </w:tcPr>
          <w:p w:rsidR="0058460F" w:rsidRDefault="0058460F" w:rsidP="00D04C8E">
            <w:pPr>
              <w:tabs>
                <w:tab w:val="left" w:pos="1134"/>
                <w:tab w:val="left" w:pos="1418"/>
                <w:tab w:val="left" w:pos="8505"/>
              </w:tabs>
              <w:spacing w:before="120"/>
              <w:jc w:val="both"/>
              <w:rPr>
                <w:rFonts w:ascii="Arial" w:hAnsi="Arial"/>
              </w:rPr>
            </w:pPr>
            <w:r>
              <w:rPr>
                <w:rFonts w:ascii="Arial" w:hAnsi="Arial"/>
              </w:rPr>
              <w:t>Poszukujący pracy nowo zarejestrowani w urzędach pracy „napływ”, wyrejestrowani „odpływ” w miesiącu sprawozdawczym, w układzie wojewódzkim</w:t>
            </w:r>
          </w:p>
        </w:tc>
      </w:tr>
      <w:tr w:rsidR="0058460F" w:rsidRPr="00AE33D7" w:rsidTr="00D04C8E">
        <w:tc>
          <w:tcPr>
            <w:tcW w:w="1875" w:type="dxa"/>
            <w:gridSpan w:val="3"/>
          </w:tcPr>
          <w:p w:rsidR="0058460F" w:rsidRDefault="0058460F" w:rsidP="00D04C8E">
            <w:pPr>
              <w:tabs>
                <w:tab w:val="left" w:pos="1134"/>
                <w:tab w:val="left" w:pos="1418"/>
                <w:tab w:val="left" w:pos="8505"/>
              </w:tabs>
              <w:spacing w:before="120"/>
              <w:rPr>
                <w:rFonts w:ascii="Arial" w:hAnsi="Arial"/>
              </w:rPr>
            </w:pPr>
          </w:p>
          <w:p w:rsidR="0058460F" w:rsidRDefault="0058460F" w:rsidP="00D04C8E">
            <w:pPr>
              <w:tabs>
                <w:tab w:val="left" w:pos="1134"/>
                <w:tab w:val="left" w:pos="1418"/>
                <w:tab w:val="left" w:pos="8505"/>
              </w:tabs>
              <w:spacing w:before="120"/>
              <w:rPr>
                <w:rFonts w:ascii="Arial" w:hAnsi="Arial"/>
              </w:rPr>
            </w:pPr>
          </w:p>
        </w:tc>
        <w:tc>
          <w:tcPr>
            <w:tcW w:w="7087" w:type="dxa"/>
            <w:gridSpan w:val="2"/>
          </w:tcPr>
          <w:p w:rsidR="0058460F" w:rsidRPr="00C342C4" w:rsidRDefault="0058460F" w:rsidP="00D04C8E">
            <w:pPr>
              <w:tabs>
                <w:tab w:val="left" w:pos="1134"/>
                <w:tab w:val="left" w:pos="1418"/>
                <w:tab w:val="left" w:pos="8505"/>
              </w:tabs>
              <w:spacing w:before="120"/>
              <w:jc w:val="both"/>
              <w:rPr>
                <w:rFonts w:ascii="Arial" w:hAnsi="Arial"/>
                <w:sz w:val="16"/>
                <w:szCs w:val="16"/>
              </w:rPr>
            </w:pPr>
            <w:r>
              <w:rPr>
                <w:rFonts w:ascii="Arial" w:hAnsi="Arial"/>
              </w:rPr>
              <w:t xml:space="preserve">                                              </w:t>
            </w:r>
            <w:r>
              <w:rPr>
                <w:rFonts w:ascii="Arial" w:hAnsi="Arial"/>
                <w:sz w:val="16"/>
                <w:szCs w:val="16"/>
              </w:rPr>
              <w:t>6</w:t>
            </w:r>
          </w:p>
        </w:tc>
      </w:tr>
      <w:tr w:rsidR="0058460F" w:rsidRPr="00AE33D7" w:rsidTr="00D04C8E">
        <w:tc>
          <w:tcPr>
            <w:tcW w:w="1875" w:type="dxa"/>
            <w:gridSpan w:val="3"/>
          </w:tcPr>
          <w:p w:rsidR="0058460F" w:rsidRDefault="0058460F" w:rsidP="00D04C8E">
            <w:pPr>
              <w:tabs>
                <w:tab w:val="left" w:pos="1134"/>
                <w:tab w:val="left" w:pos="1418"/>
                <w:tab w:val="left" w:pos="8505"/>
              </w:tabs>
              <w:spacing w:before="120"/>
              <w:rPr>
                <w:rFonts w:ascii="Arial" w:hAnsi="Arial"/>
              </w:rPr>
            </w:pPr>
            <w:r>
              <w:rPr>
                <w:rFonts w:ascii="Arial" w:hAnsi="Arial"/>
              </w:rPr>
              <w:lastRenderedPageBreak/>
              <w:t>TABLICA 73.</w:t>
            </w:r>
          </w:p>
        </w:tc>
        <w:tc>
          <w:tcPr>
            <w:tcW w:w="7087" w:type="dxa"/>
            <w:gridSpan w:val="2"/>
          </w:tcPr>
          <w:p w:rsidR="0058460F" w:rsidRDefault="0058460F" w:rsidP="00D04C8E">
            <w:pPr>
              <w:tabs>
                <w:tab w:val="left" w:pos="1134"/>
                <w:tab w:val="left" w:pos="1418"/>
                <w:tab w:val="left" w:pos="8505"/>
              </w:tabs>
              <w:spacing w:before="120"/>
              <w:jc w:val="both"/>
              <w:rPr>
                <w:rFonts w:ascii="Arial" w:hAnsi="Arial"/>
              </w:rPr>
            </w:pPr>
            <w:r>
              <w:rPr>
                <w:rFonts w:ascii="Arial" w:hAnsi="Arial"/>
              </w:rPr>
              <w:t>Poszukujący pracy zarejestrowani w urzędach pracy według stażu pracy i czasu pozostawania bez pracy, w układzie wojewódzkim</w:t>
            </w:r>
          </w:p>
        </w:tc>
      </w:tr>
      <w:tr w:rsidR="0058460F" w:rsidRPr="00AE33D7" w:rsidTr="00D04C8E">
        <w:tc>
          <w:tcPr>
            <w:tcW w:w="1875" w:type="dxa"/>
            <w:gridSpan w:val="3"/>
          </w:tcPr>
          <w:p w:rsidR="0058460F" w:rsidRDefault="0058460F" w:rsidP="00D04C8E">
            <w:pPr>
              <w:tabs>
                <w:tab w:val="left" w:pos="1134"/>
                <w:tab w:val="left" w:pos="1418"/>
                <w:tab w:val="left" w:pos="8505"/>
              </w:tabs>
              <w:spacing w:before="120"/>
              <w:rPr>
                <w:rFonts w:ascii="Arial" w:hAnsi="Arial"/>
              </w:rPr>
            </w:pPr>
            <w:r>
              <w:rPr>
                <w:rFonts w:ascii="Arial" w:hAnsi="Arial"/>
              </w:rPr>
              <w:t xml:space="preserve">TABLICA 74. </w:t>
            </w:r>
          </w:p>
        </w:tc>
        <w:tc>
          <w:tcPr>
            <w:tcW w:w="7087" w:type="dxa"/>
            <w:gridSpan w:val="2"/>
          </w:tcPr>
          <w:p w:rsidR="0058460F" w:rsidRDefault="0058460F" w:rsidP="00D04C8E">
            <w:pPr>
              <w:tabs>
                <w:tab w:val="left" w:pos="1134"/>
                <w:tab w:val="left" w:pos="1418"/>
                <w:tab w:val="left" w:pos="8505"/>
              </w:tabs>
              <w:spacing w:before="120"/>
              <w:jc w:val="both"/>
              <w:rPr>
                <w:rFonts w:ascii="Arial" w:hAnsi="Arial"/>
              </w:rPr>
            </w:pPr>
            <w:r>
              <w:rPr>
                <w:rFonts w:ascii="Arial" w:hAnsi="Arial"/>
              </w:rPr>
              <w:t>Poszukujący pracy zarejestrowani w urzędach pracy według grup wieku i poziomu wykształcenia w układzie wojewódzkim</w:t>
            </w:r>
          </w:p>
        </w:tc>
      </w:tr>
      <w:tr w:rsidR="0058460F" w:rsidRPr="00AE33D7" w:rsidTr="00D04C8E">
        <w:tc>
          <w:tcPr>
            <w:tcW w:w="1875" w:type="dxa"/>
            <w:gridSpan w:val="3"/>
          </w:tcPr>
          <w:p w:rsidR="0058460F" w:rsidRDefault="0058460F" w:rsidP="00D04C8E">
            <w:pPr>
              <w:tabs>
                <w:tab w:val="left" w:pos="1134"/>
                <w:tab w:val="left" w:pos="1418"/>
                <w:tab w:val="left" w:pos="8505"/>
              </w:tabs>
              <w:spacing w:before="120"/>
              <w:rPr>
                <w:rFonts w:ascii="Arial" w:hAnsi="Arial"/>
              </w:rPr>
            </w:pPr>
            <w:r>
              <w:rPr>
                <w:rFonts w:ascii="Arial" w:hAnsi="Arial"/>
              </w:rPr>
              <w:t>TABLICA 75.</w:t>
            </w:r>
          </w:p>
        </w:tc>
        <w:tc>
          <w:tcPr>
            <w:tcW w:w="7087" w:type="dxa"/>
            <w:gridSpan w:val="2"/>
          </w:tcPr>
          <w:p w:rsidR="0058460F" w:rsidRDefault="0058460F" w:rsidP="00D04C8E">
            <w:pPr>
              <w:tabs>
                <w:tab w:val="left" w:pos="1134"/>
                <w:tab w:val="left" w:pos="1418"/>
                <w:tab w:val="left" w:pos="8505"/>
              </w:tabs>
              <w:spacing w:before="120"/>
              <w:jc w:val="both"/>
              <w:rPr>
                <w:rFonts w:ascii="Arial" w:hAnsi="Arial"/>
              </w:rPr>
            </w:pPr>
            <w:r>
              <w:rPr>
                <w:rFonts w:ascii="Arial" w:hAnsi="Arial"/>
              </w:rPr>
              <w:t>Zgłoszenia zwolnień grupowych, zwolnienia grupowe oraz zwolnienia monitorowane w latach 2007-2014 oraz w poszczególnych miesiącach 2015 r. według województw</w:t>
            </w:r>
          </w:p>
        </w:tc>
      </w:tr>
    </w:tbl>
    <w:p w:rsidR="0058460F" w:rsidRDefault="0058460F" w:rsidP="0058460F">
      <w:pPr>
        <w:pStyle w:val="Nagwek4"/>
        <w:spacing w:after="120"/>
        <w:jc w:val="left"/>
        <w:rPr>
          <w:rFonts w:cs="Arial"/>
          <w:sz w:val="24"/>
        </w:rPr>
      </w:pPr>
    </w:p>
    <w:p w:rsidR="0058460F" w:rsidRDefault="0058460F" w:rsidP="0058460F"/>
    <w:p w:rsidR="0058460F" w:rsidRDefault="0058460F" w:rsidP="0058460F"/>
    <w:p w:rsidR="0058460F" w:rsidRDefault="0058460F" w:rsidP="0058460F"/>
    <w:p w:rsidR="0058460F" w:rsidRDefault="0058460F" w:rsidP="0058460F"/>
    <w:p w:rsidR="0058460F" w:rsidRDefault="0058460F" w:rsidP="0058460F"/>
    <w:p w:rsidR="0058460F" w:rsidRDefault="0058460F" w:rsidP="0058460F"/>
    <w:p w:rsidR="0058460F" w:rsidRDefault="0058460F" w:rsidP="0058460F"/>
    <w:p w:rsidR="0058460F" w:rsidRDefault="0058460F" w:rsidP="0058460F"/>
    <w:p w:rsidR="0058460F" w:rsidRDefault="0058460F" w:rsidP="0058460F"/>
    <w:p w:rsidR="0058460F" w:rsidRDefault="0058460F" w:rsidP="0058460F"/>
    <w:p w:rsidR="0058460F" w:rsidRDefault="0058460F" w:rsidP="0058460F"/>
    <w:p w:rsidR="0058460F" w:rsidRDefault="0058460F" w:rsidP="0058460F"/>
    <w:p w:rsidR="0058460F" w:rsidRDefault="0058460F" w:rsidP="0058460F"/>
    <w:p w:rsidR="0058460F" w:rsidRDefault="0058460F" w:rsidP="0058460F"/>
    <w:p w:rsidR="0058460F" w:rsidRDefault="0058460F" w:rsidP="0058460F"/>
    <w:p w:rsidR="0058460F" w:rsidRDefault="0058460F" w:rsidP="0058460F"/>
    <w:p w:rsidR="0058460F" w:rsidRDefault="0058460F" w:rsidP="0058460F"/>
    <w:p w:rsidR="0058460F" w:rsidRDefault="0058460F" w:rsidP="0058460F"/>
    <w:p w:rsidR="0058460F" w:rsidRDefault="0058460F" w:rsidP="0058460F"/>
    <w:p w:rsidR="0058460F" w:rsidRDefault="0058460F" w:rsidP="0058460F"/>
    <w:p w:rsidR="0058460F" w:rsidRDefault="0058460F" w:rsidP="0058460F"/>
    <w:p w:rsidR="0058460F" w:rsidRDefault="0058460F" w:rsidP="0058460F"/>
    <w:p w:rsidR="0058460F" w:rsidRDefault="0058460F" w:rsidP="0058460F"/>
    <w:p w:rsidR="0058460F" w:rsidRDefault="0058460F" w:rsidP="0058460F"/>
    <w:p w:rsidR="0058460F" w:rsidRDefault="0058460F" w:rsidP="0058460F"/>
    <w:p w:rsidR="0058460F" w:rsidRDefault="0058460F" w:rsidP="0058460F"/>
    <w:p w:rsidR="0058460F" w:rsidRDefault="0058460F" w:rsidP="0058460F"/>
    <w:p w:rsidR="0058460F" w:rsidRDefault="0058460F" w:rsidP="0058460F"/>
    <w:p w:rsidR="0058460F" w:rsidRDefault="0058460F" w:rsidP="0058460F"/>
    <w:p w:rsidR="0058460F" w:rsidRDefault="0058460F" w:rsidP="0058460F"/>
    <w:p w:rsidR="0058460F" w:rsidRDefault="0058460F" w:rsidP="0058460F"/>
    <w:p w:rsidR="0058460F" w:rsidRDefault="0058460F" w:rsidP="0058460F"/>
    <w:p w:rsidR="0058460F" w:rsidRDefault="0058460F" w:rsidP="0058460F"/>
    <w:p w:rsidR="0058460F" w:rsidRDefault="0058460F" w:rsidP="0058460F"/>
    <w:p w:rsidR="0058460F" w:rsidRDefault="0058460F" w:rsidP="0058460F"/>
    <w:p w:rsidR="0058460F" w:rsidRDefault="0058460F" w:rsidP="0058460F"/>
    <w:p w:rsidR="0058460F" w:rsidRDefault="0058460F" w:rsidP="0058460F"/>
    <w:p w:rsidR="0058460F" w:rsidRDefault="0058460F" w:rsidP="0058460F"/>
    <w:p w:rsidR="0058460F" w:rsidRDefault="0058460F" w:rsidP="0058460F"/>
    <w:p w:rsidR="0058460F" w:rsidRDefault="0058460F" w:rsidP="0058460F"/>
    <w:p w:rsidR="0058460F" w:rsidRDefault="0058460F" w:rsidP="0058460F"/>
    <w:p w:rsidR="0058460F" w:rsidRDefault="0058460F" w:rsidP="0058460F"/>
    <w:p w:rsidR="0058460F" w:rsidRDefault="0058460F" w:rsidP="0058460F"/>
    <w:p w:rsidR="0058460F" w:rsidRDefault="0058460F" w:rsidP="0058460F"/>
    <w:p w:rsidR="0058460F" w:rsidRDefault="0058460F" w:rsidP="0058460F"/>
    <w:p w:rsidR="0058460F" w:rsidRDefault="0058460F" w:rsidP="0058460F"/>
    <w:p w:rsidR="0058460F" w:rsidRDefault="0058460F" w:rsidP="0058460F"/>
    <w:p w:rsidR="0058460F" w:rsidRDefault="0058460F" w:rsidP="0058460F"/>
    <w:p w:rsidR="0058460F" w:rsidRDefault="0058460F" w:rsidP="0058460F"/>
    <w:p w:rsidR="0058460F" w:rsidRDefault="0058460F" w:rsidP="0058460F"/>
    <w:p w:rsidR="0058460F" w:rsidRDefault="0058460F" w:rsidP="0058460F"/>
    <w:p w:rsidR="0058460F" w:rsidRPr="005D6702" w:rsidRDefault="0058460F" w:rsidP="0058460F">
      <w:pPr>
        <w:jc w:val="center"/>
        <w:rPr>
          <w:rFonts w:ascii="Arial" w:hAnsi="Arial" w:cs="Arial"/>
          <w:sz w:val="16"/>
          <w:szCs w:val="16"/>
        </w:rPr>
      </w:pPr>
      <w:r>
        <w:rPr>
          <w:rFonts w:ascii="Arial" w:hAnsi="Arial" w:cs="Arial"/>
          <w:sz w:val="16"/>
          <w:szCs w:val="16"/>
        </w:rPr>
        <w:t>7</w:t>
      </w:r>
    </w:p>
    <w:p w:rsidR="0058460F" w:rsidRDefault="0058460F" w:rsidP="0058460F">
      <w:pPr>
        <w:pStyle w:val="Nagwek4"/>
        <w:spacing w:after="120"/>
        <w:jc w:val="left"/>
        <w:rPr>
          <w:rFonts w:cs="Arial"/>
          <w:sz w:val="24"/>
        </w:rPr>
      </w:pPr>
      <w:r>
        <w:rPr>
          <w:rFonts w:cs="Arial"/>
          <w:sz w:val="24"/>
        </w:rPr>
        <w:lastRenderedPageBreak/>
        <w:t>UWAGI METODYCZNE</w:t>
      </w:r>
    </w:p>
    <w:p w:rsidR="0058460F" w:rsidRDefault="0058460F" w:rsidP="0058460F">
      <w:pPr>
        <w:spacing w:line="240" w:lineRule="atLeast"/>
        <w:jc w:val="both"/>
        <w:rPr>
          <w:rFonts w:ascii="Arial" w:hAnsi="Arial" w:cs="Arial"/>
          <w:sz w:val="24"/>
        </w:rPr>
      </w:pPr>
      <w:r>
        <w:rPr>
          <w:rFonts w:ascii="Arial" w:hAnsi="Arial" w:cs="Arial"/>
          <w:sz w:val="24"/>
        </w:rPr>
        <w:t xml:space="preserve">1. Podstawę prawną do sporządzania sprawozdawczości rynku pracy stanowi  ustawa z dnia 29 czerwca 1995 r. o statystyce publicznej (Dz. U. 2012. 591, z późn. zm.) oraz rozporządzenia: </w:t>
      </w:r>
    </w:p>
    <w:p w:rsidR="0058460F" w:rsidRDefault="0058460F" w:rsidP="0058460F">
      <w:pPr>
        <w:numPr>
          <w:ilvl w:val="0"/>
          <w:numId w:val="10"/>
        </w:numPr>
        <w:spacing w:line="240" w:lineRule="atLeast"/>
        <w:jc w:val="both"/>
        <w:rPr>
          <w:rFonts w:ascii="Arial" w:hAnsi="Arial" w:cs="Arial"/>
          <w:sz w:val="24"/>
        </w:rPr>
      </w:pPr>
      <w:r>
        <w:rPr>
          <w:rFonts w:ascii="Arial" w:hAnsi="Arial" w:cs="Arial"/>
          <w:sz w:val="24"/>
        </w:rPr>
        <w:t xml:space="preserve">Rady Ministrów z dnia 27 sierpnia 2014 r. w sprawie programu badań statystycznych statystyki publicznej na rok 2015 (Dz. U. 2014.1330, z późn. zm.),  </w:t>
      </w:r>
    </w:p>
    <w:p w:rsidR="0058460F" w:rsidRDefault="0058460F" w:rsidP="0058460F">
      <w:pPr>
        <w:numPr>
          <w:ilvl w:val="0"/>
          <w:numId w:val="10"/>
        </w:numPr>
        <w:spacing w:after="120" w:line="240" w:lineRule="atLeast"/>
        <w:jc w:val="both"/>
        <w:rPr>
          <w:rFonts w:ascii="Arial" w:hAnsi="Arial" w:cs="Arial"/>
          <w:sz w:val="24"/>
        </w:rPr>
      </w:pPr>
      <w:r>
        <w:rPr>
          <w:rFonts w:ascii="Arial" w:hAnsi="Arial" w:cs="Arial"/>
          <w:sz w:val="24"/>
        </w:rPr>
        <w:t xml:space="preserve">Prezesa Rady Ministrów z dnia …. w sprawie określenia wzorów formularzy sprawozdawczych, objaśnień co do sposobu ich wypełniania oraz wzorów kwestionariuszy i ankiet statystycznych stosowanych w badaniach statystycznych ustalonych w programie badań statystycznych statystyki publicznej na rok 2015 (Dz. U. 2015…..). </w:t>
      </w:r>
    </w:p>
    <w:p w:rsidR="0058460F" w:rsidRDefault="0058460F" w:rsidP="0058460F">
      <w:pPr>
        <w:spacing w:before="120" w:after="120" w:line="240" w:lineRule="atLeast"/>
        <w:jc w:val="both"/>
        <w:rPr>
          <w:rFonts w:ascii="Arial" w:hAnsi="Arial" w:cs="Arial"/>
          <w:sz w:val="24"/>
        </w:rPr>
      </w:pPr>
      <w:r>
        <w:rPr>
          <w:rFonts w:ascii="Arial" w:hAnsi="Arial" w:cs="Arial"/>
          <w:sz w:val="24"/>
        </w:rPr>
        <w:t>2. Dane o liczbie bezrobotnych obejmują osoby zarejestrowane w powiatowych urzędach pracy jako bezrobotne, zgodnie z definicją zawartą w ustawie z dnia 20 kwietnia 2004 r. o promocji zatrudnienia i instytucjach rynku pracy (Dz. U. 2015.149, z późn. zm.).</w:t>
      </w:r>
    </w:p>
    <w:p w:rsidR="0058460F" w:rsidRDefault="0058460F" w:rsidP="0058460F">
      <w:pPr>
        <w:spacing w:before="120" w:line="240" w:lineRule="atLeast"/>
        <w:jc w:val="both"/>
        <w:rPr>
          <w:rFonts w:ascii="Arial" w:hAnsi="Arial" w:cs="Arial"/>
          <w:sz w:val="24"/>
        </w:rPr>
      </w:pPr>
      <w:r>
        <w:rPr>
          <w:rFonts w:ascii="Arial" w:hAnsi="Arial" w:cs="Arial"/>
          <w:sz w:val="24"/>
        </w:rPr>
        <w:t xml:space="preserve">3. Bezrobotni będący w szczególnej sytuacji na rynku pracy, to osoby którym przysługuje pierwszeństwo w skierowaniu do udziału w programach specjalnych. Do osób będących w szczególnej sytuacji na rynku pracy zalicza się bezrobotnych: </w:t>
      </w:r>
    </w:p>
    <w:p w:rsidR="0058460F" w:rsidRDefault="0058460F" w:rsidP="0058460F">
      <w:pPr>
        <w:numPr>
          <w:ilvl w:val="0"/>
          <w:numId w:val="26"/>
        </w:numPr>
        <w:spacing w:before="120" w:line="240" w:lineRule="atLeast"/>
        <w:jc w:val="both"/>
        <w:rPr>
          <w:rFonts w:ascii="Arial" w:hAnsi="Arial" w:cs="Arial"/>
          <w:sz w:val="24"/>
        </w:rPr>
      </w:pPr>
      <w:r>
        <w:rPr>
          <w:rFonts w:ascii="Arial" w:hAnsi="Arial" w:cs="Arial"/>
          <w:sz w:val="24"/>
        </w:rPr>
        <w:t>do 30 roku życia,</w:t>
      </w:r>
    </w:p>
    <w:p w:rsidR="0058460F" w:rsidRDefault="0058460F" w:rsidP="0058460F">
      <w:pPr>
        <w:numPr>
          <w:ilvl w:val="0"/>
          <w:numId w:val="26"/>
        </w:numPr>
        <w:jc w:val="both"/>
        <w:rPr>
          <w:rFonts w:ascii="Arial" w:hAnsi="Arial" w:cs="Arial"/>
          <w:sz w:val="24"/>
        </w:rPr>
      </w:pPr>
      <w:r>
        <w:rPr>
          <w:rFonts w:ascii="Arial" w:hAnsi="Arial" w:cs="Arial"/>
          <w:sz w:val="24"/>
        </w:rPr>
        <w:t>długotrwale,</w:t>
      </w:r>
    </w:p>
    <w:p w:rsidR="0058460F" w:rsidRDefault="0058460F" w:rsidP="0058460F">
      <w:pPr>
        <w:numPr>
          <w:ilvl w:val="0"/>
          <w:numId w:val="26"/>
        </w:numPr>
        <w:jc w:val="both"/>
        <w:rPr>
          <w:rFonts w:ascii="Arial" w:hAnsi="Arial" w:cs="Arial"/>
          <w:sz w:val="24"/>
        </w:rPr>
      </w:pPr>
      <w:r>
        <w:rPr>
          <w:rFonts w:ascii="Arial" w:hAnsi="Arial" w:cs="Arial"/>
          <w:sz w:val="24"/>
        </w:rPr>
        <w:t>powyżej 50 roku życia,</w:t>
      </w:r>
    </w:p>
    <w:p w:rsidR="0058460F" w:rsidRDefault="0058460F" w:rsidP="0058460F">
      <w:pPr>
        <w:numPr>
          <w:ilvl w:val="0"/>
          <w:numId w:val="26"/>
        </w:numPr>
        <w:jc w:val="both"/>
        <w:rPr>
          <w:rFonts w:ascii="Arial" w:hAnsi="Arial" w:cs="Arial"/>
          <w:sz w:val="24"/>
        </w:rPr>
      </w:pPr>
      <w:r>
        <w:rPr>
          <w:rFonts w:ascii="Arial" w:hAnsi="Arial" w:cs="Arial"/>
          <w:sz w:val="24"/>
        </w:rPr>
        <w:t>korzystających ze świadczeń pomocy społecznej,</w:t>
      </w:r>
    </w:p>
    <w:p w:rsidR="0058460F" w:rsidRDefault="0058460F" w:rsidP="0058460F">
      <w:pPr>
        <w:numPr>
          <w:ilvl w:val="0"/>
          <w:numId w:val="26"/>
        </w:numPr>
        <w:jc w:val="both"/>
        <w:rPr>
          <w:rFonts w:ascii="Arial" w:hAnsi="Arial" w:cs="Arial"/>
          <w:sz w:val="24"/>
        </w:rPr>
      </w:pPr>
      <w:r>
        <w:rPr>
          <w:rFonts w:ascii="Arial" w:hAnsi="Arial" w:cs="Arial"/>
          <w:sz w:val="24"/>
        </w:rPr>
        <w:t xml:space="preserve">posiadających co najmniej jedno dziecko do 6 roku życia lub co najmniej jedno dziecko niepełnosprawne do 18 roku życia, </w:t>
      </w:r>
    </w:p>
    <w:p w:rsidR="0058460F" w:rsidRDefault="0058460F" w:rsidP="0058460F">
      <w:pPr>
        <w:numPr>
          <w:ilvl w:val="0"/>
          <w:numId w:val="26"/>
        </w:numPr>
        <w:jc w:val="both"/>
        <w:rPr>
          <w:rFonts w:ascii="Arial" w:hAnsi="Arial" w:cs="Arial"/>
          <w:sz w:val="24"/>
        </w:rPr>
      </w:pPr>
      <w:r>
        <w:rPr>
          <w:rFonts w:ascii="Arial" w:hAnsi="Arial" w:cs="Arial"/>
          <w:sz w:val="24"/>
        </w:rPr>
        <w:t>niepełnosprawnych.</w:t>
      </w:r>
    </w:p>
    <w:p w:rsidR="0058460F" w:rsidRDefault="0058460F" w:rsidP="0058460F">
      <w:pPr>
        <w:spacing w:line="180" w:lineRule="exact"/>
        <w:jc w:val="both"/>
        <w:rPr>
          <w:rFonts w:ascii="Arial" w:hAnsi="Arial" w:cs="Arial"/>
          <w:sz w:val="24"/>
        </w:rPr>
      </w:pPr>
    </w:p>
    <w:p w:rsidR="0058460F" w:rsidRDefault="0058460F" w:rsidP="0058460F">
      <w:pPr>
        <w:pStyle w:val="Tekstpodstawowy"/>
        <w:spacing w:line="240" w:lineRule="atLeast"/>
        <w:rPr>
          <w:rFonts w:cs="Arial"/>
          <w:b w:val="0"/>
        </w:rPr>
      </w:pPr>
      <w:r>
        <w:rPr>
          <w:rFonts w:cs="Arial"/>
          <w:b w:val="0"/>
        </w:rPr>
        <w:t>4. Dane o liczbie poszukujących pracy obejmują osoby zarejestrowane w powiatowych urzędach pracy jako poszukujący pracy, zgodnie z definicją zawartą w art. 2 ust. 1 pkt 22 ustawy o promocji zatrudnienia i instytucjach rynku pracy, w tym spełniające kryteria określone w art. 43 podmiotowej ustawy.</w:t>
      </w:r>
    </w:p>
    <w:p w:rsidR="0058460F" w:rsidRDefault="0058460F" w:rsidP="0058460F">
      <w:pPr>
        <w:pStyle w:val="Tekstpodstawowy"/>
        <w:spacing w:line="180" w:lineRule="exact"/>
        <w:rPr>
          <w:rFonts w:cs="Arial"/>
          <w:b w:val="0"/>
        </w:rPr>
      </w:pPr>
      <w:r>
        <w:rPr>
          <w:rFonts w:cs="Arial"/>
          <w:b w:val="0"/>
        </w:rPr>
        <w:t xml:space="preserve"> </w:t>
      </w:r>
    </w:p>
    <w:p w:rsidR="0058460F" w:rsidRDefault="0058460F" w:rsidP="0058460F">
      <w:pPr>
        <w:pStyle w:val="Tekstpodstawowy"/>
        <w:spacing w:after="120" w:line="240" w:lineRule="atLeast"/>
        <w:rPr>
          <w:rFonts w:cs="Arial"/>
          <w:b w:val="0"/>
        </w:rPr>
      </w:pPr>
      <w:r>
        <w:rPr>
          <w:rFonts w:cs="Arial"/>
          <w:b w:val="0"/>
        </w:rPr>
        <w:t xml:space="preserve">5. Wolne miejsca pracy i miejsca aktywizacji zawodowej jest to suma zgłoszonych przez pracodawców wolnych miejsc zatrudnienia lub innej pracy zarobkowej oraz miejsc aktywizacji zawodowej (staże, przygotowanie zawodowe dorosłych, prace społecznie użyteczne). </w:t>
      </w:r>
    </w:p>
    <w:p w:rsidR="0058460F" w:rsidRDefault="0058460F" w:rsidP="0058460F">
      <w:pPr>
        <w:pStyle w:val="Tekstpodstawowy"/>
        <w:spacing w:line="240" w:lineRule="atLeast"/>
        <w:rPr>
          <w:rFonts w:cs="Arial"/>
          <w:b w:val="0"/>
        </w:rPr>
      </w:pPr>
      <w:r>
        <w:rPr>
          <w:rFonts w:cs="Arial"/>
          <w:b w:val="0"/>
        </w:rPr>
        <w:t>6. Przez "stopę bezrobocia" należy rozumieć procentowy udział liczby bezrobotnych w liczbie ludności aktywnej zawodowo.</w:t>
      </w:r>
    </w:p>
    <w:p w:rsidR="0058460F" w:rsidRDefault="0058460F" w:rsidP="0058460F">
      <w:pPr>
        <w:pStyle w:val="Tekstpodstawowy"/>
        <w:spacing w:line="240" w:lineRule="atLeast"/>
        <w:rPr>
          <w:rFonts w:cs="Arial"/>
          <w:b w:val="0"/>
        </w:rPr>
      </w:pPr>
    </w:p>
    <w:p w:rsidR="0058460F" w:rsidRDefault="0058460F" w:rsidP="0058460F">
      <w:pPr>
        <w:pStyle w:val="Tekstpodstawowy"/>
        <w:spacing w:line="240" w:lineRule="atLeast"/>
        <w:rPr>
          <w:rFonts w:cs="Arial"/>
          <w:b w:val="0"/>
        </w:rPr>
      </w:pPr>
    </w:p>
    <w:p w:rsidR="0058460F" w:rsidRDefault="0058460F" w:rsidP="0058460F">
      <w:pPr>
        <w:pStyle w:val="Tekstpodstawowy"/>
        <w:spacing w:line="240" w:lineRule="atLeast"/>
        <w:rPr>
          <w:rFonts w:cs="Arial"/>
          <w:b w:val="0"/>
        </w:rPr>
      </w:pPr>
    </w:p>
    <w:p w:rsidR="0058460F" w:rsidRDefault="0058460F" w:rsidP="0058460F">
      <w:pPr>
        <w:pStyle w:val="Tekstpodstawowy"/>
        <w:spacing w:line="240" w:lineRule="atLeast"/>
        <w:rPr>
          <w:rFonts w:cs="Arial"/>
          <w:b w:val="0"/>
        </w:rPr>
      </w:pPr>
    </w:p>
    <w:p w:rsidR="0058460F" w:rsidRDefault="0058460F" w:rsidP="0058460F">
      <w:pPr>
        <w:pStyle w:val="Tekstpodstawowy"/>
        <w:spacing w:line="240" w:lineRule="atLeast"/>
        <w:rPr>
          <w:rFonts w:cs="Arial"/>
          <w:b w:val="0"/>
        </w:rPr>
      </w:pPr>
    </w:p>
    <w:p w:rsidR="0058460F" w:rsidRDefault="0058460F" w:rsidP="0058460F">
      <w:pPr>
        <w:pStyle w:val="Tekstpodstawowy"/>
        <w:spacing w:line="240" w:lineRule="atLeast"/>
        <w:rPr>
          <w:rFonts w:cs="Arial"/>
          <w:b w:val="0"/>
        </w:rPr>
      </w:pPr>
    </w:p>
    <w:p w:rsidR="0058460F" w:rsidRDefault="0058460F" w:rsidP="0058460F">
      <w:pPr>
        <w:pStyle w:val="Tekstpodstawowy"/>
        <w:spacing w:line="240" w:lineRule="atLeast"/>
        <w:rPr>
          <w:rFonts w:cs="Arial"/>
          <w:b w:val="0"/>
        </w:rPr>
      </w:pPr>
    </w:p>
    <w:p w:rsidR="0058460F" w:rsidRDefault="0058460F" w:rsidP="0058460F">
      <w:pPr>
        <w:pStyle w:val="Tekstpodstawowy"/>
        <w:spacing w:line="240" w:lineRule="atLeast"/>
        <w:rPr>
          <w:rFonts w:cs="Arial"/>
          <w:b w:val="0"/>
        </w:rPr>
      </w:pPr>
    </w:p>
    <w:p w:rsidR="0058460F" w:rsidRDefault="0058460F" w:rsidP="0058460F">
      <w:pPr>
        <w:pStyle w:val="Tekstpodstawowy"/>
        <w:spacing w:line="240" w:lineRule="atLeast"/>
        <w:rPr>
          <w:rFonts w:cs="Arial"/>
          <w:b w:val="0"/>
        </w:rPr>
      </w:pPr>
    </w:p>
    <w:p w:rsidR="0058460F" w:rsidRDefault="0058460F" w:rsidP="0058460F">
      <w:pPr>
        <w:pStyle w:val="Tekstpodstawowy"/>
        <w:spacing w:line="240" w:lineRule="atLeast"/>
        <w:rPr>
          <w:rFonts w:cs="Arial"/>
          <w:b w:val="0"/>
        </w:rPr>
      </w:pPr>
    </w:p>
    <w:p w:rsidR="0058460F" w:rsidRPr="005D6702" w:rsidRDefault="0058460F" w:rsidP="0058460F">
      <w:pPr>
        <w:pStyle w:val="Tekstpodstawowy"/>
        <w:spacing w:line="240" w:lineRule="atLeast"/>
        <w:jc w:val="center"/>
        <w:rPr>
          <w:rFonts w:cs="Arial"/>
          <w:b w:val="0"/>
          <w:sz w:val="16"/>
          <w:szCs w:val="16"/>
        </w:rPr>
      </w:pPr>
      <w:r>
        <w:rPr>
          <w:rFonts w:cs="Arial"/>
          <w:b w:val="0"/>
          <w:sz w:val="16"/>
          <w:szCs w:val="16"/>
        </w:rPr>
        <w:t>8</w:t>
      </w:r>
    </w:p>
    <w:p w:rsidR="0058460F" w:rsidRDefault="0058460F" w:rsidP="0058460F">
      <w:pPr>
        <w:spacing w:after="120"/>
        <w:rPr>
          <w:rFonts w:ascii="Arial" w:hAnsi="Arial"/>
          <w:b/>
          <w:smallCaps/>
          <w:sz w:val="28"/>
          <w:szCs w:val="28"/>
          <w:u w:val="single"/>
        </w:rPr>
      </w:pPr>
    </w:p>
    <w:p w:rsidR="0058460F" w:rsidRDefault="0058460F" w:rsidP="0058460F">
      <w:pPr>
        <w:spacing w:after="120"/>
        <w:rPr>
          <w:rFonts w:ascii="Arial" w:hAnsi="Arial"/>
          <w:b/>
          <w:smallCaps/>
          <w:sz w:val="28"/>
          <w:szCs w:val="28"/>
          <w:u w:val="single"/>
        </w:rPr>
      </w:pPr>
    </w:p>
    <w:p w:rsidR="0058460F" w:rsidRDefault="0058460F" w:rsidP="0058460F">
      <w:pPr>
        <w:spacing w:after="120"/>
        <w:rPr>
          <w:rFonts w:ascii="Arial" w:hAnsi="Arial"/>
          <w:b/>
          <w:sz w:val="28"/>
          <w:szCs w:val="28"/>
        </w:rPr>
      </w:pPr>
      <w:r>
        <w:rPr>
          <w:rFonts w:ascii="Arial" w:hAnsi="Arial"/>
          <w:b/>
          <w:smallCaps/>
          <w:sz w:val="28"/>
          <w:szCs w:val="28"/>
          <w:u w:val="single"/>
        </w:rPr>
        <w:t>1. Liczba bezrobotnych i stopa bezrobocia</w:t>
      </w:r>
    </w:p>
    <w:p w:rsidR="0058460F" w:rsidRDefault="0058460F" w:rsidP="0058460F">
      <w:pPr>
        <w:spacing w:line="200" w:lineRule="exact"/>
        <w:ind w:firstLine="709"/>
        <w:jc w:val="both"/>
        <w:rPr>
          <w:rFonts w:ascii="Arial" w:hAnsi="Arial"/>
          <w:sz w:val="24"/>
        </w:rPr>
      </w:pPr>
    </w:p>
    <w:p w:rsidR="0058460F" w:rsidRDefault="0058460F" w:rsidP="0058460F">
      <w:pPr>
        <w:ind w:firstLine="567"/>
        <w:jc w:val="both"/>
        <w:rPr>
          <w:rFonts w:ascii="Arial" w:hAnsi="Arial"/>
          <w:b/>
          <w:sz w:val="24"/>
        </w:rPr>
      </w:pPr>
      <w:r>
        <w:rPr>
          <w:rFonts w:ascii="Arial" w:hAnsi="Arial"/>
          <w:sz w:val="24"/>
        </w:rPr>
        <w:t xml:space="preserve">1.1. </w:t>
      </w:r>
      <w:r>
        <w:rPr>
          <w:rFonts w:ascii="Arial" w:hAnsi="Arial"/>
          <w:b/>
          <w:sz w:val="24"/>
          <w:u w:val="single"/>
        </w:rPr>
        <w:t>Liczba bezrobotnych</w:t>
      </w:r>
      <w:r>
        <w:rPr>
          <w:rFonts w:ascii="Arial" w:hAnsi="Arial"/>
          <w:sz w:val="24"/>
        </w:rPr>
        <w:t xml:space="preserve"> zarejestrowanych w urzędach pracy w końcu </w:t>
      </w:r>
      <w:r>
        <w:rPr>
          <w:rFonts w:ascii="Arial" w:hAnsi="Arial"/>
          <w:b/>
          <w:sz w:val="24"/>
        </w:rPr>
        <w:t>czerwca </w:t>
      </w:r>
      <w:r w:rsidRPr="00B7780B">
        <w:rPr>
          <w:rFonts w:ascii="Arial" w:hAnsi="Arial"/>
          <w:b/>
          <w:sz w:val="24"/>
        </w:rPr>
        <w:t>2015 r</w:t>
      </w:r>
      <w:r>
        <w:rPr>
          <w:rFonts w:ascii="Arial" w:hAnsi="Arial"/>
          <w:sz w:val="24"/>
        </w:rPr>
        <w:t xml:space="preserve">. wyniosła </w:t>
      </w:r>
      <w:r>
        <w:rPr>
          <w:rFonts w:ascii="Arial" w:hAnsi="Arial"/>
          <w:b/>
          <w:sz w:val="24"/>
        </w:rPr>
        <w:t xml:space="preserve">1.622,3 tys. </w:t>
      </w:r>
      <w:r>
        <w:rPr>
          <w:rFonts w:ascii="Arial" w:hAnsi="Arial"/>
          <w:sz w:val="24"/>
        </w:rPr>
        <w:t xml:space="preserve">osób i była </w:t>
      </w:r>
      <w:r>
        <w:rPr>
          <w:rFonts w:ascii="Arial" w:hAnsi="Arial"/>
          <w:b/>
          <w:sz w:val="24"/>
        </w:rPr>
        <w:t>o 79,8 tys., tj. o 4,7% niższa niż w poprzednim miesiącu.</w:t>
      </w:r>
    </w:p>
    <w:p w:rsidR="0058460F" w:rsidRDefault="0058460F" w:rsidP="0058460F">
      <w:pPr>
        <w:spacing w:line="180" w:lineRule="exact"/>
        <w:jc w:val="both"/>
        <w:rPr>
          <w:rFonts w:ascii="Arial" w:hAnsi="Arial"/>
          <w:sz w:val="24"/>
        </w:rPr>
      </w:pPr>
    </w:p>
    <w:p w:rsidR="0058460F" w:rsidRDefault="0058460F" w:rsidP="0058460F">
      <w:pPr>
        <w:pStyle w:val="Tekstpodstawowy3"/>
      </w:pPr>
      <w:r>
        <w:rPr>
          <w:bCs/>
        </w:rPr>
        <w:t xml:space="preserve">Procentowy spadek liczby bezrobotnych (w granicach 5,9% - 3,7%) wystąpił we wszystkich województwach, </w:t>
      </w:r>
      <w:r>
        <w:t xml:space="preserve">przy czym najsilniejszy w: </w:t>
      </w:r>
    </w:p>
    <w:p w:rsidR="0058460F" w:rsidRDefault="0058460F" w:rsidP="0058460F">
      <w:pPr>
        <w:pStyle w:val="Tekstpodstawowy3"/>
      </w:pPr>
    </w:p>
    <w:tbl>
      <w:tblPr>
        <w:tblW w:w="0" w:type="auto"/>
        <w:tblLook w:val="04A0" w:firstRow="1" w:lastRow="0" w:firstColumn="1" w:lastColumn="0" w:noHBand="0" w:noVBand="1"/>
      </w:tblPr>
      <w:tblGrid>
        <w:gridCol w:w="3056"/>
        <w:gridCol w:w="6014"/>
      </w:tblGrid>
      <w:tr w:rsidR="0058460F" w:rsidTr="00D04C8E">
        <w:trPr>
          <w:trHeight w:hRule="exact" w:val="284"/>
        </w:trPr>
        <w:tc>
          <w:tcPr>
            <w:tcW w:w="3085" w:type="dxa"/>
            <w:shd w:val="clear" w:color="auto" w:fill="auto"/>
          </w:tcPr>
          <w:p w:rsidR="0058460F" w:rsidRDefault="0058460F" w:rsidP="00D04C8E">
            <w:pPr>
              <w:pStyle w:val="Tekstpodstawowy3"/>
            </w:pPr>
            <w:r>
              <w:t>pomorskim</w:t>
            </w:r>
          </w:p>
        </w:tc>
        <w:tc>
          <w:tcPr>
            <w:tcW w:w="6125" w:type="dxa"/>
            <w:shd w:val="clear" w:color="auto" w:fill="auto"/>
          </w:tcPr>
          <w:p w:rsidR="0058460F" w:rsidRDefault="0058460F" w:rsidP="00D04C8E">
            <w:pPr>
              <w:pStyle w:val="Tekstpodstawowy3"/>
            </w:pPr>
            <w:r>
              <w:t>5,9% (5,2 tys. osób),</w:t>
            </w:r>
          </w:p>
        </w:tc>
      </w:tr>
      <w:tr w:rsidR="0058460F" w:rsidTr="00D04C8E">
        <w:trPr>
          <w:trHeight w:hRule="exact" w:val="284"/>
        </w:trPr>
        <w:tc>
          <w:tcPr>
            <w:tcW w:w="3085" w:type="dxa"/>
            <w:shd w:val="clear" w:color="auto" w:fill="auto"/>
          </w:tcPr>
          <w:p w:rsidR="0058460F" w:rsidRDefault="0058460F" w:rsidP="00D04C8E">
            <w:pPr>
              <w:pStyle w:val="Tekstpodstawowy3"/>
            </w:pPr>
            <w:r>
              <w:t>dolnośląskim</w:t>
            </w:r>
          </w:p>
        </w:tc>
        <w:tc>
          <w:tcPr>
            <w:tcW w:w="6125" w:type="dxa"/>
            <w:shd w:val="clear" w:color="auto" w:fill="auto"/>
          </w:tcPr>
          <w:p w:rsidR="0058460F" w:rsidRDefault="0058460F" w:rsidP="00D04C8E">
            <w:pPr>
              <w:pStyle w:val="Tekstpodstawowy3"/>
            </w:pPr>
            <w:r>
              <w:t>5,7% (6,5 tys. osób),</w:t>
            </w:r>
          </w:p>
        </w:tc>
      </w:tr>
      <w:tr w:rsidR="0058460F" w:rsidTr="00D04C8E">
        <w:trPr>
          <w:trHeight w:hRule="exact" w:val="284"/>
        </w:trPr>
        <w:tc>
          <w:tcPr>
            <w:tcW w:w="3085" w:type="dxa"/>
            <w:shd w:val="clear" w:color="auto" w:fill="auto"/>
          </w:tcPr>
          <w:p w:rsidR="0058460F" w:rsidRDefault="0058460F" w:rsidP="00D04C8E">
            <w:pPr>
              <w:pStyle w:val="Tekstpodstawowy3"/>
            </w:pPr>
            <w:r>
              <w:t>opolskim</w:t>
            </w:r>
          </w:p>
        </w:tc>
        <w:tc>
          <w:tcPr>
            <w:tcW w:w="6125" w:type="dxa"/>
            <w:shd w:val="clear" w:color="auto" w:fill="auto"/>
          </w:tcPr>
          <w:p w:rsidR="0058460F" w:rsidRDefault="0058460F" w:rsidP="00D04C8E">
            <w:pPr>
              <w:pStyle w:val="Tekstpodstawowy3"/>
            </w:pPr>
            <w:r>
              <w:t>5,7% (2,2 tys. osób),</w:t>
            </w:r>
          </w:p>
        </w:tc>
      </w:tr>
      <w:tr w:rsidR="0058460F" w:rsidTr="00D04C8E">
        <w:trPr>
          <w:trHeight w:hRule="exact" w:val="284"/>
        </w:trPr>
        <w:tc>
          <w:tcPr>
            <w:tcW w:w="3085" w:type="dxa"/>
            <w:shd w:val="clear" w:color="auto" w:fill="auto"/>
          </w:tcPr>
          <w:p w:rsidR="0058460F" w:rsidRDefault="0058460F" w:rsidP="00D04C8E">
            <w:pPr>
              <w:pStyle w:val="Tekstpodstawowy3"/>
            </w:pPr>
            <w:r>
              <w:t>wielkopolskim</w:t>
            </w:r>
          </w:p>
        </w:tc>
        <w:tc>
          <w:tcPr>
            <w:tcW w:w="6125" w:type="dxa"/>
            <w:shd w:val="clear" w:color="auto" w:fill="auto"/>
          </w:tcPr>
          <w:p w:rsidR="0058460F" w:rsidRDefault="0058460F" w:rsidP="00D04C8E">
            <w:pPr>
              <w:pStyle w:val="Tekstpodstawowy3"/>
            </w:pPr>
            <w:r>
              <w:t>5,5% (6,0 tys. osób),</w:t>
            </w:r>
          </w:p>
        </w:tc>
      </w:tr>
      <w:tr w:rsidR="0058460F" w:rsidTr="00D04C8E">
        <w:trPr>
          <w:trHeight w:hRule="exact" w:val="284"/>
        </w:trPr>
        <w:tc>
          <w:tcPr>
            <w:tcW w:w="3085" w:type="dxa"/>
            <w:shd w:val="clear" w:color="auto" w:fill="auto"/>
          </w:tcPr>
          <w:p w:rsidR="0058460F" w:rsidRDefault="0058460F" w:rsidP="00D04C8E">
            <w:pPr>
              <w:pStyle w:val="Tekstpodstawowy3"/>
            </w:pPr>
            <w:r>
              <w:t>kujawsko-pomorskim</w:t>
            </w:r>
          </w:p>
        </w:tc>
        <w:tc>
          <w:tcPr>
            <w:tcW w:w="6125" w:type="dxa"/>
            <w:shd w:val="clear" w:color="auto" w:fill="auto"/>
          </w:tcPr>
          <w:p w:rsidR="0058460F" w:rsidRDefault="0058460F" w:rsidP="00D04C8E">
            <w:pPr>
              <w:pStyle w:val="Tekstpodstawowy3"/>
            </w:pPr>
            <w:r>
              <w:t>5,0% (5,8 tys. osób).</w:t>
            </w:r>
          </w:p>
        </w:tc>
      </w:tr>
    </w:tbl>
    <w:p w:rsidR="0058460F" w:rsidRDefault="0058460F" w:rsidP="0058460F">
      <w:pPr>
        <w:pStyle w:val="Tekstpodstawowy3"/>
        <w:spacing w:line="180" w:lineRule="exact"/>
      </w:pPr>
      <w:r>
        <w:t xml:space="preserve">  </w:t>
      </w:r>
    </w:p>
    <w:p w:rsidR="0058460F" w:rsidRDefault="0058460F" w:rsidP="0058460F">
      <w:pPr>
        <w:pStyle w:val="Tekstpodstawowy3"/>
        <w:spacing w:after="120"/>
      </w:pPr>
      <w:r>
        <w:t>W czerwcu  2014 r. odnotowano spadek bezrobocia o 74,1 tys. osób, tj. o 3,7%.</w:t>
      </w:r>
    </w:p>
    <w:p w:rsidR="0058460F" w:rsidRDefault="0058460F" w:rsidP="0058460F">
      <w:pPr>
        <w:pStyle w:val="Tekstpodstawowy3"/>
        <w:spacing w:after="120"/>
      </w:pPr>
      <w:r>
        <w:t xml:space="preserve">Od początku bieżącego roku bezrobocie spadło o 202,9 tys. osób, tj. o 11,1%, podczas gdy w okresie I-go półrocza 2014 r. spadek bezrobocia kształtował się na poziomie 245,4 tys., tj. 11,4%.  </w:t>
      </w:r>
    </w:p>
    <w:p w:rsidR="0058460F" w:rsidRDefault="0058460F" w:rsidP="0058460F">
      <w:pPr>
        <w:pStyle w:val="Tekstpodstawowy3"/>
        <w:spacing w:after="120"/>
      </w:pPr>
      <w:r>
        <w:t xml:space="preserve">Wśród zarejestrowanych bezrobotnych, według stanu w końcu czerwca br., 31,5 tys., tj. 2,0% z ogólnej liczby 1.556,9 tys. z ustalonym profilem pomocy, miało ustalony I profil pomocy, 1.054,0 tys. (67,7%) II profil pomocy oraz 471,4 tys. (30,3%) III profil pomocy.  </w:t>
      </w:r>
    </w:p>
    <w:p w:rsidR="0058460F" w:rsidRDefault="0058460F" w:rsidP="0058460F">
      <w:pPr>
        <w:pStyle w:val="Tekstpodstawowy3"/>
        <w:spacing w:line="180" w:lineRule="exact"/>
      </w:pPr>
    </w:p>
    <w:p w:rsidR="0058460F" w:rsidRDefault="0058460F" w:rsidP="0058460F">
      <w:pPr>
        <w:pStyle w:val="Tekstpodstawowy3"/>
        <w:spacing w:line="180" w:lineRule="exact"/>
      </w:pPr>
    </w:p>
    <w:p w:rsidR="0058460F" w:rsidRDefault="0058460F" w:rsidP="0058460F">
      <w:pPr>
        <w:pStyle w:val="Tekstpodstawowy2"/>
        <w:spacing w:after="120"/>
        <w:ind w:firstLine="567"/>
        <w:jc w:val="both"/>
        <w:rPr>
          <w:b/>
          <w:bCs/>
        </w:rPr>
      </w:pPr>
      <w:r>
        <w:t xml:space="preserve">1.2. </w:t>
      </w:r>
      <w:r>
        <w:rPr>
          <w:b/>
          <w:u w:val="single"/>
        </w:rPr>
        <w:t>Stopa bezrobocia</w:t>
      </w:r>
      <w:r>
        <w:t xml:space="preserve"> w końcu czerwca br. kształtowała się na poziomie </w:t>
      </w:r>
      <w:r>
        <w:rPr>
          <w:b/>
        </w:rPr>
        <w:t>10,3%</w:t>
      </w:r>
      <w:r>
        <w:rPr>
          <w:b/>
          <w:bCs/>
        </w:rPr>
        <w:t xml:space="preserve"> </w:t>
      </w:r>
      <w:r>
        <w:rPr>
          <w:bCs/>
        </w:rPr>
        <w:t>w stosunku do ludności aktywnej zawodowo.</w:t>
      </w:r>
      <w:r>
        <w:rPr>
          <w:b/>
        </w:rPr>
        <w:t xml:space="preserve"> </w:t>
      </w:r>
      <w:r>
        <w:rPr>
          <w:bCs/>
        </w:rPr>
        <w:t>W</w:t>
      </w:r>
      <w:r>
        <w:t xml:space="preserve"> porównaniu do sytuacji sprzed miesiąca </w:t>
      </w:r>
      <w:r>
        <w:rPr>
          <w:b/>
          <w:bCs/>
        </w:rPr>
        <w:t xml:space="preserve">wysokość tego wskaźnika zmniejszyła się o 0,5 punktu procentowego.  </w:t>
      </w:r>
    </w:p>
    <w:p w:rsidR="0058460F" w:rsidRPr="000E1831" w:rsidRDefault="0058460F" w:rsidP="0058460F">
      <w:pPr>
        <w:pStyle w:val="Tekstpodstawowy2"/>
        <w:jc w:val="both"/>
        <w:rPr>
          <w:bCs/>
        </w:rPr>
      </w:pPr>
      <w:r w:rsidRPr="000E1831">
        <w:rPr>
          <w:bCs/>
        </w:rPr>
        <w:t xml:space="preserve">W </w:t>
      </w:r>
      <w:r>
        <w:rPr>
          <w:bCs/>
        </w:rPr>
        <w:t xml:space="preserve">czerwcu 2014 r. </w:t>
      </w:r>
      <w:r w:rsidRPr="000E1831">
        <w:rPr>
          <w:bCs/>
        </w:rPr>
        <w:t xml:space="preserve">stopa bezrobocia wynosiła </w:t>
      </w:r>
      <w:r>
        <w:rPr>
          <w:bCs/>
        </w:rPr>
        <w:t>12,0%.</w:t>
      </w:r>
    </w:p>
    <w:p w:rsidR="0058460F" w:rsidRPr="000E1831" w:rsidRDefault="0058460F" w:rsidP="0058460F">
      <w:pPr>
        <w:pStyle w:val="Tekstpodstawowy2"/>
        <w:spacing w:line="160" w:lineRule="exact"/>
        <w:jc w:val="both"/>
        <w:rPr>
          <w:b/>
          <w:bCs/>
        </w:rPr>
      </w:pPr>
    </w:p>
    <w:p w:rsidR="0058460F" w:rsidRDefault="0058460F" w:rsidP="0058460F">
      <w:pPr>
        <w:pStyle w:val="Tekstpodstawowy2"/>
        <w:spacing w:after="120"/>
        <w:jc w:val="both"/>
      </w:pPr>
      <w:r>
        <w:rPr>
          <w:b/>
        </w:rPr>
        <w:t>Najwyższa stopa be</w:t>
      </w:r>
      <w:r>
        <w:rPr>
          <w:b/>
          <w:bCs/>
        </w:rPr>
        <w:t xml:space="preserve">zrobocia </w:t>
      </w:r>
      <w:r>
        <w:t>w</w:t>
      </w:r>
      <w:r>
        <w:rPr>
          <w:bCs/>
        </w:rPr>
        <w:t xml:space="preserve"> omawianym miesiącu</w:t>
      </w:r>
      <w:r>
        <w:t xml:space="preserve"> występowała w województwach:</w:t>
      </w:r>
    </w:p>
    <w:tbl>
      <w:tblPr>
        <w:tblW w:w="9709" w:type="dxa"/>
        <w:tblLayout w:type="fixed"/>
        <w:tblCellMar>
          <w:left w:w="70" w:type="dxa"/>
          <w:right w:w="70" w:type="dxa"/>
        </w:tblCellMar>
        <w:tblLook w:val="04A0" w:firstRow="1" w:lastRow="0" w:firstColumn="1" w:lastColumn="0" w:noHBand="0" w:noVBand="1"/>
      </w:tblPr>
      <w:tblGrid>
        <w:gridCol w:w="2764"/>
        <w:gridCol w:w="6945"/>
      </w:tblGrid>
      <w:tr w:rsidR="0058460F" w:rsidTr="00D04C8E">
        <w:trPr>
          <w:trHeight w:val="284"/>
        </w:trPr>
        <w:tc>
          <w:tcPr>
            <w:tcW w:w="2764" w:type="dxa"/>
            <w:vAlign w:val="center"/>
            <w:hideMark/>
          </w:tcPr>
          <w:p w:rsidR="0058460F" w:rsidRDefault="0058460F" w:rsidP="00D04C8E">
            <w:pPr>
              <w:pStyle w:val="Tekstpodstawowy2"/>
            </w:pPr>
            <w:r>
              <w:t>warmińsko-mazurskim</w:t>
            </w:r>
          </w:p>
        </w:tc>
        <w:tc>
          <w:tcPr>
            <w:tcW w:w="6945" w:type="dxa"/>
            <w:vAlign w:val="center"/>
            <w:hideMark/>
          </w:tcPr>
          <w:p w:rsidR="0058460F" w:rsidRDefault="0058460F" w:rsidP="00D04C8E">
            <w:pPr>
              <w:pStyle w:val="Tekstpodstawowy2"/>
            </w:pPr>
            <w:r>
              <w:t>16,6% (spadek do maja br. o 0,7 punktu procentowego),</w:t>
            </w:r>
          </w:p>
        </w:tc>
      </w:tr>
      <w:tr w:rsidR="0058460F" w:rsidTr="00D04C8E">
        <w:trPr>
          <w:trHeight w:val="284"/>
        </w:trPr>
        <w:tc>
          <w:tcPr>
            <w:tcW w:w="2764" w:type="dxa"/>
            <w:vAlign w:val="center"/>
            <w:hideMark/>
          </w:tcPr>
          <w:p w:rsidR="0058460F" w:rsidRDefault="0058460F" w:rsidP="00D04C8E">
            <w:pPr>
              <w:pStyle w:val="Tekstpodstawowy2"/>
            </w:pPr>
            <w:r>
              <w:t xml:space="preserve">kujawsko-pomorskim </w:t>
            </w:r>
          </w:p>
        </w:tc>
        <w:tc>
          <w:tcPr>
            <w:tcW w:w="6945" w:type="dxa"/>
            <w:vAlign w:val="center"/>
            <w:hideMark/>
          </w:tcPr>
          <w:p w:rsidR="0058460F" w:rsidRDefault="0058460F" w:rsidP="00D04C8E">
            <w:pPr>
              <w:pStyle w:val="Tekstpodstawowy2"/>
            </w:pPr>
            <w:r>
              <w:t>13,8% (spadek do maja br. o 0,7 punktu),</w:t>
            </w:r>
          </w:p>
        </w:tc>
      </w:tr>
      <w:tr w:rsidR="0058460F" w:rsidTr="00D04C8E">
        <w:trPr>
          <w:trHeight w:val="284"/>
        </w:trPr>
        <w:tc>
          <w:tcPr>
            <w:tcW w:w="2764" w:type="dxa"/>
            <w:vAlign w:val="center"/>
            <w:hideMark/>
          </w:tcPr>
          <w:p w:rsidR="0058460F" w:rsidRDefault="0058460F" w:rsidP="00D04C8E">
            <w:pPr>
              <w:pStyle w:val="Tekstpodstawowy2"/>
            </w:pPr>
            <w:r>
              <w:t>zachodniopomorskim</w:t>
            </w:r>
          </w:p>
        </w:tc>
        <w:tc>
          <w:tcPr>
            <w:tcW w:w="6945" w:type="dxa"/>
            <w:vAlign w:val="center"/>
            <w:hideMark/>
          </w:tcPr>
          <w:p w:rsidR="0058460F" w:rsidRDefault="0058460F" w:rsidP="00D04C8E">
            <w:pPr>
              <w:pStyle w:val="Tekstpodstawowy2"/>
            </w:pPr>
            <w:r>
              <w:t>13,7% (spadek do maja br. o 0,6 punktu),</w:t>
            </w:r>
          </w:p>
        </w:tc>
      </w:tr>
      <w:tr w:rsidR="0058460F" w:rsidTr="00D04C8E">
        <w:trPr>
          <w:trHeight w:val="284"/>
        </w:trPr>
        <w:tc>
          <w:tcPr>
            <w:tcW w:w="2764" w:type="dxa"/>
            <w:vAlign w:val="center"/>
            <w:hideMark/>
          </w:tcPr>
          <w:p w:rsidR="0058460F" w:rsidRDefault="0058460F" w:rsidP="00D04C8E">
            <w:pPr>
              <w:pStyle w:val="Tekstpodstawowy2"/>
            </w:pPr>
            <w:r>
              <w:t>podkarpackim</w:t>
            </w:r>
          </w:p>
        </w:tc>
        <w:tc>
          <w:tcPr>
            <w:tcW w:w="6945" w:type="dxa"/>
            <w:vAlign w:val="center"/>
            <w:hideMark/>
          </w:tcPr>
          <w:p w:rsidR="0058460F" w:rsidRDefault="0058460F" w:rsidP="00D04C8E">
            <w:pPr>
              <w:pStyle w:val="Tekstpodstawowy2"/>
            </w:pPr>
            <w:r>
              <w:t xml:space="preserve">13,1% (spadek do maja br. o 0,6 punktu). </w:t>
            </w:r>
          </w:p>
        </w:tc>
      </w:tr>
    </w:tbl>
    <w:p w:rsidR="0058460F" w:rsidRDefault="0058460F" w:rsidP="0058460F">
      <w:pPr>
        <w:pStyle w:val="Tekstpodstawowy2"/>
        <w:spacing w:line="180" w:lineRule="exact"/>
        <w:jc w:val="both"/>
        <w:rPr>
          <w:b/>
        </w:rPr>
      </w:pPr>
    </w:p>
    <w:p w:rsidR="0058460F" w:rsidRDefault="0058460F" w:rsidP="0058460F">
      <w:pPr>
        <w:pStyle w:val="Tekstpodstawowy2"/>
        <w:spacing w:after="120"/>
        <w:jc w:val="both"/>
      </w:pPr>
      <w:r>
        <w:rPr>
          <w:b/>
        </w:rPr>
        <w:t xml:space="preserve">Najniższą </w:t>
      </w:r>
      <w:r>
        <w:t xml:space="preserve">stopą bezrobocia charakteryzowały się województwa: </w:t>
      </w:r>
    </w:p>
    <w:tbl>
      <w:tblPr>
        <w:tblW w:w="0" w:type="auto"/>
        <w:tblLook w:val="04A0" w:firstRow="1" w:lastRow="0" w:firstColumn="1" w:lastColumn="0" w:noHBand="0" w:noVBand="1"/>
      </w:tblPr>
      <w:tblGrid>
        <w:gridCol w:w="2776"/>
        <w:gridCol w:w="6294"/>
      </w:tblGrid>
      <w:tr w:rsidR="0058460F" w:rsidTr="00D04C8E">
        <w:tc>
          <w:tcPr>
            <w:tcW w:w="2802" w:type="dxa"/>
            <w:shd w:val="clear" w:color="auto" w:fill="auto"/>
          </w:tcPr>
          <w:p w:rsidR="0058460F" w:rsidRDefault="0058460F" w:rsidP="00D04C8E">
            <w:pPr>
              <w:pStyle w:val="Tekstpodstawowy2"/>
              <w:jc w:val="both"/>
            </w:pPr>
            <w:r>
              <w:t>wielkopolskie</w:t>
            </w:r>
          </w:p>
        </w:tc>
        <w:tc>
          <w:tcPr>
            <w:tcW w:w="6408" w:type="dxa"/>
            <w:shd w:val="clear" w:color="auto" w:fill="auto"/>
          </w:tcPr>
          <w:p w:rsidR="0058460F" w:rsidRDefault="0058460F" w:rsidP="00D04C8E">
            <w:pPr>
              <w:pStyle w:val="Tekstpodstawowy2"/>
              <w:jc w:val="both"/>
            </w:pPr>
            <w:r>
              <w:t xml:space="preserve">  6,9% (spadek do maja br. o 0,3 punktu),</w:t>
            </w:r>
          </w:p>
        </w:tc>
      </w:tr>
      <w:tr w:rsidR="0058460F" w:rsidTr="00D04C8E">
        <w:tc>
          <w:tcPr>
            <w:tcW w:w="2802" w:type="dxa"/>
            <w:shd w:val="clear" w:color="auto" w:fill="auto"/>
          </w:tcPr>
          <w:p w:rsidR="0058460F" w:rsidRDefault="0058460F" w:rsidP="00D04C8E">
            <w:pPr>
              <w:pStyle w:val="Tekstpodstawowy2"/>
              <w:jc w:val="both"/>
            </w:pPr>
            <w:r>
              <w:t>śląskie</w:t>
            </w:r>
          </w:p>
        </w:tc>
        <w:tc>
          <w:tcPr>
            <w:tcW w:w="6408" w:type="dxa"/>
            <w:shd w:val="clear" w:color="auto" w:fill="auto"/>
          </w:tcPr>
          <w:p w:rsidR="0058460F" w:rsidRDefault="0058460F" w:rsidP="00D04C8E">
            <w:pPr>
              <w:pStyle w:val="Tekstpodstawowy2"/>
              <w:jc w:val="both"/>
            </w:pPr>
            <w:r>
              <w:t xml:space="preserve">  8,8% (spadek do maja br. o 0,4 punktu), </w:t>
            </w:r>
          </w:p>
        </w:tc>
      </w:tr>
      <w:tr w:rsidR="0058460F" w:rsidTr="00D04C8E">
        <w:tc>
          <w:tcPr>
            <w:tcW w:w="2802" w:type="dxa"/>
            <w:shd w:val="clear" w:color="auto" w:fill="auto"/>
          </w:tcPr>
          <w:p w:rsidR="0058460F" w:rsidRDefault="0058460F" w:rsidP="00D04C8E">
            <w:pPr>
              <w:pStyle w:val="Tekstpodstawowy2"/>
              <w:jc w:val="both"/>
            </w:pPr>
            <w:r>
              <w:t>małopolskie</w:t>
            </w:r>
          </w:p>
        </w:tc>
        <w:tc>
          <w:tcPr>
            <w:tcW w:w="6408" w:type="dxa"/>
            <w:shd w:val="clear" w:color="auto" w:fill="auto"/>
          </w:tcPr>
          <w:p w:rsidR="0058460F" w:rsidRDefault="0058460F" w:rsidP="00D04C8E">
            <w:pPr>
              <w:pStyle w:val="Tekstpodstawowy2"/>
              <w:jc w:val="both"/>
            </w:pPr>
            <w:r>
              <w:t xml:space="preserve">  8,8% (spadek do maja br. o 0,4 punktu.),</w:t>
            </w:r>
          </w:p>
        </w:tc>
      </w:tr>
      <w:tr w:rsidR="0058460F" w:rsidTr="00D04C8E">
        <w:tc>
          <w:tcPr>
            <w:tcW w:w="2802" w:type="dxa"/>
            <w:shd w:val="clear" w:color="auto" w:fill="auto"/>
          </w:tcPr>
          <w:p w:rsidR="0058460F" w:rsidRDefault="0058460F" w:rsidP="00D04C8E">
            <w:pPr>
              <w:pStyle w:val="Tekstpodstawowy2"/>
              <w:jc w:val="both"/>
            </w:pPr>
            <w:r>
              <w:t>mazowieckie</w:t>
            </w:r>
          </w:p>
        </w:tc>
        <w:tc>
          <w:tcPr>
            <w:tcW w:w="6408" w:type="dxa"/>
            <w:shd w:val="clear" w:color="auto" w:fill="auto"/>
          </w:tcPr>
          <w:p w:rsidR="0058460F" w:rsidRDefault="0058460F" w:rsidP="00D04C8E">
            <w:pPr>
              <w:pStyle w:val="Tekstpodstawowy2"/>
              <w:jc w:val="both"/>
            </w:pPr>
            <w:r>
              <w:t xml:space="preserve">  9,0% (spadek do maja br. o 0,3 punktu). </w:t>
            </w:r>
          </w:p>
        </w:tc>
      </w:tr>
    </w:tbl>
    <w:p w:rsidR="0058460F" w:rsidRDefault="0058460F" w:rsidP="0058460F">
      <w:pPr>
        <w:pStyle w:val="Tekstpodstawowy3"/>
        <w:tabs>
          <w:tab w:val="left" w:pos="5387"/>
        </w:tabs>
        <w:rPr>
          <w:b/>
        </w:rPr>
      </w:pPr>
    </w:p>
    <w:p w:rsidR="0058460F" w:rsidRDefault="0058460F" w:rsidP="0058460F">
      <w:pPr>
        <w:pStyle w:val="Tekstpodstawowy3"/>
        <w:tabs>
          <w:tab w:val="left" w:pos="5387"/>
        </w:tabs>
        <w:rPr>
          <w:b/>
        </w:rPr>
      </w:pPr>
    </w:p>
    <w:p w:rsidR="0058460F" w:rsidRDefault="0058460F" w:rsidP="0058460F">
      <w:pPr>
        <w:pStyle w:val="Tekstpodstawowy3"/>
        <w:tabs>
          <w:tab w:val="left" w:pos="5387"/>
        </w:tabs>
        <w:rPr>
          <w:b/>
        </w:rPr>
      </w:pPr>
    </w:p>
    <w:p w:rsidR="0058460F" w:rsidRPr="00B579E1" w:rsidRDefault="0058460F" w:rsidP="0058460F">
      <w:pPr>
        <w:pStyle w:val="Tekstpodstawowy3"/>
        <w:tabs>
          <w:tab w:val="left" w:pos="5387"/>
        </w:tabs>
        <w:jc w:val="center"/>
        <w:rPr>
          <w:sz w:val="16"/>
          <w:szCs w:val="16"/>
        </w:rPr>
      </w:pPr>
      <w:r w:rsidRPr="00B579E1">
        <w:rPr>
          <w:sz w:val="16"/>
          <w:szCs w:val="16"/>
        </w:rPr>
        <w:t>9</w:t>
      </w:r>
    </w:p>
    <w:p w:rsidR="0058460F" w:rsidRDefault="0058460F" w:rsidP="0058460F">
      <w:pPr>
        <w:pStyle w:val="Tekstpodstawowy3"/>
        <w:tabs>
          <w:tab w:val="left" w:pos="5387"/>
        </w:tabs>
        <w:rPr>
          <w:b/>
        </w:rPr>
      </w:pPr>
    </w:p>
    <w:p w:rsidR="00B94363" w:rsidRDefault="00B94363" w:rsidP="0058460F">
      <w:pPr>
        <w:pStyle w:val="Tekstpodstawowy3"/>
        <w:tabs>
          <w:tab w:val="left" w:pos="5387"/>
        </w:tabs>
        <w:rPr>
          <w:b/>
        </w:rPr>
      </w:pPr>
    </w:p>
    <w:p w:rsidR="00B94363" w:rsidRDefault="00B94363" w:rsidP="0058460F">
      <w:pPr>
        <w:pStyle w:val="Tekstpodstawowy3"/>
        <w:tabs>
          <w:tab w:val="left" w:pos="5387"/>
        </w:tabs>
        <w:rPr>
          <w:b/>
        </w:rPr>
      </w:pPr>
    </w:p>
    <w:p w:rsidR="0058460F" w:rsidRPr="00D36CC0" w:rsidRDefault="0058460F" w:rsidP="0058460F">
      <w:pPr>
        <w:pStyle w:val="Tekstpodstawowy3"/>
        <w:tabs>
          <w:tab w:val="left" w:pos="5387"/>
        </w:tabs>
        <w:rPr>
          <w:b/>
        </w:rPr>
      </w:pPr>
      <w:r>
        <w:rPr>
          <w:b/>
          <w:noProof/>
        </w:rPr>
        <w:lastRenderedPageBreak/>
        <mc:AlternateContent>
          <mc:Choice Requires="wps">
            <w:drawing>
              <wp:anchor distT="0" distB="0" distL="114300" distR="114300" simplePos="0" relativeHeight="251660288" behindDoc="0" locked="0" layoutInCell="1" allowOverlap="1">
                <wp:simplePos x="0" y="0"/>
                <wp:positionH relativeFrom="column">
                  <wp:posOffset>2690495</wp:posOffset>
                </wp:positionH>
                <wp:positionV relativeFrom="paragraph">
                  <wp:posOffset>188595</wp:posOffset>
                </wp:positionV>
                <wp:extent cx="371475" cy="306070"/>
                <wp:effectExtent l="0" t="3175" r="0" b="0"/>
                <wp:wrapNone/>
                <wp:docPr id="2"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1475" cy="3060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8460F" w:rsidRDefault="0058460F" w:rsidP="0058460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Pole tekstowe 2" o:spid="_x0000_s1027" type="#_x0000_t202" style="position:absolute;left:0;text-align:left;margin-left:211.85pt;margin-top:14.85pt;width:29.25pt;height:24.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" stroked="f">
                <v:textbox>
                  <w:txbxContent>
                    <w:p w:rsidR="0058460F" w:rsidRDefault="0058460F" w:rsidP="0058460F"/>
                  </w:txbxContent>
                </v:textbox>
              </v:shape>
            </w:pict>
          </mc:Fallback>
        </mc:AlternateContent>
      </w:r>
      <w:r>
        <w:rPr>
          <w:b/>
        </w:rPr>
        <w:t>Tab.1</w:t>
      </w:r>
      <w:r>
        <w:t xml:space="preserve"> Przyrosty liczby bezrobotnych oraz stopa bezrobocia w poszczególnych miesiącach 2014 r. i 2015 r.</w:t>
      </w:r>
    </w:p>
    <w:p w:rsidR="0058460F" w:rsidRDefault="0058460F" w:rsidP="0058460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488"/>
        <w:gridCol w:w="1273"/>
        <w:gridCol w:w="1273"/>
        <w:gridCol w:w="1423"/>
        <w:gridCol w:w="1165"/>
        <w:gridCol w:w="1103"/>
        <w:gridCol w:w="1417"/>
      </w:tblGrid>
      <w:tr w:rsidR="0058460F" w:rsidTr="00D04C8E">
        <w:trPr>
          <w:cantSplit/>
          <w:trHeight w:val="380"/>
        </w:trPr>
        <w:tc>
          <w:tcPr>
            <w:tcW w:w="1488" w:type="dxa"/>
            <w:vMerge w:val="restart"/>
            <w:tcBorders>
              <w:top w:val="single" w:sz="4" w:space="0" w:color="auto"/>
              <w:left w:val="single" w:sz="4" w:space="0" w:color="auto"/>
              <w:bottom w:val="single" w:sz="4" w:space="0" w:color="auto"/>
              <w:right w:val="single" w:sz="4" w:space="0" w:color="auto"/>
            </w:tcBorders>
            <w:shd w:val="clear" w:color="auto" w:fill="CCFFFF"/>
            <w:vAlign w:val="center"/>
            <w:hideMark/>
          </w:tcPr>
          <w:p w:rsidR="0058460F" w:rsidRDefault="0058460F" w:rsidP="00D04C8E">
            <w:pPr>
              <w:jc w:val="center"/>
              <w:rPr>
                <w:rFonts w:ascii="Arial" w:hAnsi="Arial"/>
                <w:b/>
                <w:sz w:val="24"/>
              </w:rPr>
            </w:pPr>
            <w:r>
              <w:rPr>
                <w:rFonts w:ascii="Arial" w:hAnsi="Arial"/>
                <w:b/>
                <w:sz w:val="24"/>
              </w:rPr>
              <w:t>Miesiąc</w:t>
            </w:r>
          </w:p>
        </w:tc>
        <w:tc>
          <w:tcPr>
            <w:tcW w:w="3969" w:type="dxa"/>
            <w:gridSpan w:val="3"/>
            <w:tcBorders>
              <w:top w:val="single" w:sz="4" w:space="0" w:color="auto"/>
              <w:left w:val="single" w:sz="4" w:space="0" w:color="auto"/>
              <w:bottom w:val="single" w:sz="4" w:space="0" w:color="auto"/>
              <w:right w:val="single" w:sz="4" w:space="0" w:color="auto"/>
            </w:tcBorders>
            <w:shd w:val="clear" w:color="auto" w:fill="CCFFFF"/>
            <w:vAlign w:val="center"/>
            <w:hideMark/>
          </w:tcPr>
          <w:p w:rsidR="0058460F" w:rsidRDefault="0058460F" w:rsidP="00D04C8E">
            <w:pPr>
              <w:jc w:val="center"/>
              <w:rPr>
                <w:rFonts w:ascii="Arial" w:hAnsi="Arial"/>
                <w:b/>
                <w:sz w:val="24"/>
              </w:rPr>
            </w:pPr>
            <w:r>
              <w:rPr>
                <w:rFonts w:ascii="Arial" w:hAnsi="Arial"/>
                <w:b/>
                <w:sz w:val="24"/>
              </w:rPr>
              <w:t>2014</w:t>
            </w:r>
          </w:p>
        </w:tc>
        <w:tc>
          <w:tcPr>
            <w:tcW w:w="3685" w:type="dxa"/>
            <w:gridSpan w:val="3"/>
            <w:tcBorders>
              <w:top w:val="single" w:sz="4" w:space="0" w:color="auto"/>
              <w:left w:val="single" w:sz="4" w:space="0" w:color="auto"/>
              <w:bottom w:val="single" w:sz="4" w:space="0" w:color="auto"/>
              <w:right w:val="single" w:sz="4" w:space="0" w:color="auto"/>
            </w:tcBorders>
            <w:shd w:val="clear" w:color="auto" w:fill="CCFFFF"/>
            <w:vAlign w:val="center"/>
            <w:hideMark/>
          </w:tcPr>
          <w:p w:rsidR="0058460F" w:rsidRDefault="0058460F" w:rsidP="00D04C8E">
            <w:pPr>
              <w:jc w:val="center"/>
              <w:rPr>
                <w:rFonts w:ascii="Arial" w:hAnsi="Arial"/>
                <w:b/>
                <w:sz w:val="24"/>
              </w:rPr>
            </w:pPr>
            <w:r>
              <w:rPr>
                <w:rFonts w:ascii="Arial" w:hAnsi="Arial"/>
                <w:b/>
                <w:sz w:val="24"/>
              </w:rPr>
              <w:t>2015</w:t>
            </w:r>
          </w:p>
        </w:tc>
      </w:tr>
      <w:tr w:rsidR="0058460F" w:rsidTr="00D04C8E">
        <w:trPr>
          <w:cantSplit/>
        </w:trPr>
        <w:tc>
          <w:tcPr>
            <w:tcW w:w="1488" w:type="dxa"/>
            <w:vMerge/>
            <w:tcBorders>
              <w:top w:val="single" w:sz="4" w:space="0" w:color="auto"/>
              <w:left w:val="single" w:sz="4" w:space="0" w:color="auto"/>
              <w:bottom w:val="single" w:sz="4" w:space="0" w:color="auto"/>
              <w:right w:val="single" w:sz="4" w:space="0" w:color="auto"/>
            </w:tcBorders>
            <w:vAlign w:val="center"/>
            <w:hideMark/>
          </w:tcPr>
          <w:p w:rsidR="0058460F" w:rsidRDefault="0058460F" w:rsidP="00D04C8E">
            <w:pPr>
              <w:rPr>
                <w:rFonts w:ascii="Arial" w:hAnsi="Arial"/>
                <w:b/>
                <w:sz w:val="24"/>
              </w:rPr>
            </w:pPr>
          </w:p>
        </w:tc>
        <w:tc>
          <w:tcPr>
            <w:tcW w:w="2546" w:type="dxa"/>
            <w:gridSpan w:val="2"/>
            <w:tcBorders>
              <w:top w:val="single" w:sz="4" w:space="0" w:color="auto"/>
              <w:left w:val="single" w:sz="4" w:space="0" w:color="auto"/>
              <w:bottom w:val="single" w:sz="4" w:space="0" w:color="auto"/>
              <w:right w:val="single" w:sz="4" w:space="0" w:color="auto"/>
            </w:tcBorders>
            <w:shd w:val="clear" w:color="auto" w:fill="CCFFFF"/>
            <w:vAlign w:val="center"/>
            <w:hideMark/>
          </w:tcPr>
          <w:p w:rsidR="0058460F" w:rsidRDefault="0058460F" w:rsidP="00D04C8E">
            <w:pPr>
              <w:jc w:val="center"/>
              <w:rPr>
                <w:rFonts w:ascii="Arial" w:hAnsi="Arial"/>
                <w:sz w:val="24"/>
              </w:rPr>
            </w:pPr>
            <w:r>
              <w:rPr>
                <w:rFonts w:ascii="Arial" w:hAnsi="Arial"/>
                <w:sz w:val="24"/>
              </w:rPr>
              <w:t>przyrost/spadek(-)</w:t>
            </w:r>
          </w:p>
        </w:tc>
        <w:tc>
          <w:tcPr>
            <w:tcW w:w="1423" w:type="dxa"/>
            <w:vMerge w:val="restart"/>
            <w:tcBorders>
              <w:top w:val="single" w:sz="4" w:space="0" w:color="auto"/>
              <w:left w:val="single" w:sz="4" w:space="0" w:color="auto"/>
              <w:bottom w:val="single" w:sz="4" w:space="0" w:color="auto"/>
              <w:right w:val="single" w:sz="4" w:space="0" w:color="auto"/>
            </w:tcBorders>
            <w:shd w:val="clear" w:color="auto" w:fill="CCFFFF"/>
            <w:vAlign w:val="center"/>
            <w:hideMark/>
          </w:tcPr>
          <w:p w:rsidR="0058460F" w:rsidRDefault="0058460F" w:rsidP="00D04C8E">
            <w:pPr>
              <w:jc w:val="center"/>
              <w:rPr>
                <w:rFonts w:ascii="Arial" w:hAnsi="Arial"/>
                <w:sz w:val="24"/>
              </w:rPr>
            </w:pPr>
            <w:r>
              <w:rPr>
                <w:rFonts w:ascii="Arial" w:hAnsi="Arial"/>
                <w:sz w:val="24"/>
              </w:rPr>
              <w:t>stopa bezrobocia</w:t>
            </w:r>
          </w:p>
        </w:tc>
        <w:tc>
          <w:tcPr>
            <w:tcW w:w="2268" w:type="dxa"/>
            <w:gridSpan w:val="2"/>
            <w:tcBorders>
              <w:top w:val="single" w:sz="4" w:space="0" w:color="auto"/>
              <w:left w:val="single" w:sz="4" w:space="0" w:color="auto"/>
              <w:bottom w:val="single" w:sz="4" w:space="0" w:color="auto"/>
              <w:right w:val="single" w:sz="4" w:space="0" w:color="auto"/>
            </w:tcBorders>
            <w:shd w:val="clear" w:color="auto" w:fill="CCFFFF"/>
            <w:vAlign w:val="center"/>
            <w:hideMark/>
          </w:tcPr>
          <w:p w:rsidR="0058460F" w:rsidRDefault="0058460F" w:rsidP="00D04C8E">
            <w:pPr>
              <w:jc w:val="center"/>
              <w:rPr>
                <w:rFonts w:ascii="Arial" w:hAnsi="Arial"/>
                <w:sz w:val="24"/>
              </w:rPr>
            </w:pPr>
            <w:r>
              <w:rPr>
                <w:rFonts w:ascii="Arial" w:hAnsi="Arial"/>
                <w:sz w:val="24"/>
              </w:rPr>
              <w:t>przyrost/spadek(-)</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CCFFFF"/>
            <w:vAlign w:val="center"/>
            <w:hideMark/>
          </w:tcPr>
          <w:p w:rsidR="0058460F" w:rsidRDefault="0058460F" w:rsidP="00D04C8E">
            <w:pPr>
              <w:jc w:val="center"/>
              <w:rPr>
                <w:rFonts w:ascii="Arial" w:hAnsi="Arial"/>
                <w:sz w:val="24"/>
              </w:rPr>
            </w:pPr>
            <w:r>
              <w:rPr>
                <w:rFonts w:ascii="Arial" w:hAnsi="Arial"/>
                <w:sz w:val="24"/>
              </w:rPr>
              <w:t>stopa bezrobocia</w:t>
            </w:r>
          </w:p>
        </w:tc>
      </w:tr>
      <w:tr w:rsidR="0058460F" w:rsidTr="00D04C8E">
        <w:trPr>
          <w:cantSplit/>
        </w:trPr>
        <w:tc>
          <w:tcPr>
            <w:tcW w:w="1488" w:type="dxa"/>
            <w:vMerge/>
            <w:tcBorders>
              <w:top w:val="single" w:sz="4" w:space="0" w:color="auto"/>
              <w:left w:val="single" w:sz="4" w:space="0" w:color="auto"/>
              <w:bottom w:val="single" w:sz="4" w:space="0" w:color="auto"/>
              <w:right w:val="single" w:sz="4" w:space="0" w:color="auto"/>
            </w:tcBorders>
            <w:vAlign w:val="center"/>
            <w:hideMark/>
          </w:tcPr>
          <w:p w:rsidR="0058460F" w:rsidRDefault="0058460F" w:rsidP="00D04C8E">
            <w:pPr>
              <w:rPr>
                <w:rFonts w:ascii="Arial" w:hAnsi="Arial"/>
                <w:b/>
                <w:sz w:val="24"/>
              </w:rPr>
            </w:pPr>
          </w:p>
        </w:tc>
        <w:tc>
          <w:tcPr>
            <w:tcW w:w="1273"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8460F" w:rsidRDefault="0058460F" w:rsidP="00D04C8E">
            <w:pPr>
              <w:jc w:val="center"/>
              <w:rPr>
                <w:rFonts w:ascii="Arial" w:hAnsi="Arial"/>
                <w:sz w:val="24"/>
              </w:rPr>
            </w:pPr>
            <w:r>
              <w:rPr>
                <w:rFonts w:ascii="Arial" w:hAnsi="Arial"/>
                <w:sz w:val="24"/>
              </w:rPr>
              <w:t>tys.</w:t>
            </w:r>
          </w:p>
        </w:tc>
        <w:tc>
          <w:tcPr>
            <w:tcW w:w="1273"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8460F" w:rsidRDefault="0058460F" w:rsidP="00D04C8E">
            <w:pPr>
              <w:jc w:val="center"/>
              <w:rPr>
                <w:rFonts w:ascii="Arial" w:hAnsi="Arial"/>
                <w:sz w:val="24"/>
              </w:rPr>
            </w:pPr>
            <w:r>
              <w:rPr>
                <w:rFonts w:ascii="Arial" w:hAnsi="Arial"/>
                <w:sz w:val="24"/>
              </w:rPr>
              <w:t>%</w:t>
            </w:r>
          </w:p>
        </w:tc>
        <w:tc>
          <w:tcPr>
            <w:tcW w:w="1423" w:type="dxa"/>
            <w:vMerge/>
            <w:tcBorders>
              <w:top w:val="single" w:sz="4" w:space="0" w:color="auto"/>
              <w:left w:val="single" w:sz="4" w:space="0" w:color="auto"/>
              <w:bottom w:val="single" w:sz="4" w:space="0" w:color="auto"/>
              <w:right w:val="single" w:sz="4" w:space="0" w:color="auto"/>
            </w:tcBorders>
            <w:vAlign w:val="center"/>
            <w:hideMark/>
          </w:tcPr>
          <w:p w:rsidR="0058460F" w:rsidRDefault="0058460F" w:rsidP="00D04C8E">
            <w:pPr>
              <w:rPr>
                <w:rFonts w:ascii="Arial" w:hAnsi="Arial"/>
                <w:sz w:val="24"/>
              </w:rPr>
            </w:pPr>
          </w:p>
        </w:tc>
        <w:tc>
          <w:tcPr>
            <w:tcW w:w="1165"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8460F" w:rsidRDefault="0058460F" w:rsidP="00D04C8E">
            <w:pPr>
              <w:jc w:val="center"/>
              <w:rPr>
                <w:rFonts w:ascii="Arial" w:hAnsi="Arial"/>
                <w:sz w:val="24"/>
              </w:rPr>
            </w:pPr>
            <w:r>
              <w:rPr>
                <w:rFonts w:ascii="Arial" w:hAnsi="Arial"/>
                <w:sz w:val="24"/>
              </w:rPr>
              <w:t>tys.</w:t>
            </w:r>
          </w:p>
        </w:tc>
        <w:tc>
          <w:tcPr>
            <w:tcW w:w="1103"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8460F" w:rsidRDefault="0058460F" w:rsidP="00D04C8E">
            <w:pPr>
              <w:jc w:val="center"/>
              <w:rPr>
                <w:rFonts w:ascii="Arial" w:hAnsi="Arial"/>
                <w:sz w:val="24"/>
              </w:rPr>
            </w:pPr>
            <w:r>
              <w:rPr>
                <w:rFonts w:ascii="Arial" w:hAnsi="Arial"/>
                <w:sz w:val="24"/>
              </w:rPr>
              <w:t>%</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8460F" w:rsidRDefault="0058460F" w:rsidP="00D04C8E">
            <w:pPr>
              <w:rPr>
                <w:rFonts w:ascii="Arial" w:hAnsi="Arial"/>
                <w:sz w:val="24"/>
              </w:rPr>
            </w:pPr>
          </w:p>
        </w:tc>
      </w:tr>
      <w:tr w:rsidR="0058460F" w:rsidTr="00D04C8E">
        <w:tc>
          <w:tcPr>
            <w:tcW w:w="1488" w:type="dxa"/>
            <w:tcBorders>
              <w:top w:val="single" w:sz="4" w:space="0" w:color="auto"/>
              <w:left w:val="single" w:sz="4" w:space="0" w:color="auto"/>
              <w:bottom w:val="nil"/>
              <w:right w:val="single" w:sz="4" w:space="0" w:color="auto"/>
            </w:tcBorders>
          </w:tcPr>
          <w:p w:rsidR="0058460F" w:rsidRDefault="0058460F" w:rsidP="00D04C8E">
            <w:pPr>
              <w:jc w:val="both"/>
              <w:rPr>
                <w:rFonts w:ascii="Arial" w:hAnsi="Arial"/>
                <w:sz w:val="24"/>
              </w:rPr>
            </w:pPr>
          </w:p>
        </w:tc>
        <w:tc>
          <w:tcPr>
            <w:tcW w:w="1273" w:type="dxa"/>
            <w:tcBorders>
              <w:top w:val="single" w:sz="4" w:space="0" w:color="auto"/>
              <w:left w:val="single" w:sz="4" w:space="0" w:color="auto"/>
              <w:bottom w:val="nil"/>
              <w:right w:val="single" w:sz="4" w:space="0" w:color="auto"/>
            </w:tcBorders>
          </w:tcPr>
          <w:p w:rsidR="0058460F" w:rsidRDefault="0058460F" w:rsidP="00D04C8E">
            <w:pPr>
              <w:jc w:val="right"/>
              <w:rPr>
                <w:rFonts w:ascii="Arial" w:hAnsi="Arial"/>
                <w:sz w:val="24"/>
              </w:rPr>
            </w:pPr>
          </w:p>
        </w:tc>
        <w:tc>
          <w:tcPr>
            <w:tcW w:w="1273" w:type="dxa"/>
            <w:tcBorders>
              <w:top w:val="single" w:sz="4" w:space="0" w:color="auto"/>
              <w:left w:val="single" w:sz="4" w:space="0" w:color="auto"/>
              <w:bottom w:val="nil"/>
              <w:right w:val="single" w:sz="4" w:space="0" w:color="auto"/>
            </w:tcBorders>
          </w:tcPr>
          <w:p w:rsidR="0058460F" w:rsidRDefault="0058460F" w:rsidP="00D04C8E">
            <w:pPr>
              <w:jc w:val="right"/>
              <w:rPr>
                <w:rFonts w:ascii="Arial" w:hAnsi="Arial"/>
                <w:sz w:val="24"/>
              </w:rPr>
            </w:pPr>
          </w:p>
        </w:tc>
        <w:tc>
          <w:tcPr>
            <w:tcW w:w="1423" w:type="dxa"/>
            <w:tcBorders>
              <w:top w:val="single" w:sz="4" w:space="0" w:color="auto"/>
              <w:left w:val="single" w:sz="4" w:space="0" w:color="auto"/>
              <w:bottom w:val="nil"/>
              <w:right w:val="single" w:sz="4" w:space="0" w:color="auto"/>
            </w:tcBorders>
          </w:tcPr>
          <w:p w:rsidR="0058460F" w:rsidRDefault="0058460F" w:rsidP="00D04C8E">
            <w:pPr>
              <w:jc w:val="right"/>
              <w:rPr>
                <w:rFonts w:ascii="Arial" w:hAnsi="Arial"/>
                <w:sz w:val="24"/>
              </w:rPr>
            </w:pPr>
          </w:p>
        </w:tc>
        <w:tc>
          <w:tcPr>
            <w:tcW w:w="1165" w:type="dxa"/>
            <w:tcBorders>
              <w:top w:val="single" w:sz="4" w:space="0" w:color="auto"/>
              <w:left w:val="single" w:sz="4" w:space="0" w:color="auto"/>
              <w:bottom w:val="nil"/>
              <w:right w:val="single" w:sz="4" w:space="0" w:color="auto"/>
            </w:tcBorders>
          </w:tcPr>
          <w:p w:rsidR="0058460F" w:rsidRDefault="0058460F" w:rsidP="00D04C8E">
            <w:pPr>
              <w:jc w:val="right"/>
              <w:rPr>
                <w:rFonts w:ascii="Arial" w:hAnsi="Arial"/>
                <w:sz w:val="24"/>
              </w:rPr>
            </w:pPr>
          </w:p>
        </w:tc>
        <w:tc>
          <w:tcPr>
            <w:tcW w:w="1103" w:type="dxa"/>
            <w:tcBorders>
              <w:top w:val="single" w:sz="4" w:space="0" w:color="auto"/>
              <w:left w:val="single" w:sz="4" w:space="0" w:color="auto"/>
              <w:bottom w:val="nil"/>
              <w:right w:val="single" w:sz="4" w:space="0" w:color="auto"/>
            </w:tcBorders>
          </w:tcPr>
          <w:p w:rsidR="0058460F" w:rsidRDefault="0058460F" w:rsidP="00D04C8E">
            <w:pPr>
              <w:jc w:val="right"/>
              <w:rPr>
                <w:rFonts w:ascii="Arial" w:hAnsi="Arial"/>
                <w:sz w:val="24"/>
              </w:rPr>
            </w:pPr>
          </w:p>
        </w:tc>
        <w:tc>
          <w:tcPr>
            <w:tcW w:w="1417" w:type="dxa"/>
            <w:tcBorders>
              <w:top w:val="single" w:sz="4" w:space="0" w:color="auto"/>
              <w:left w:val="single" w:sz="4" w:space="0" w:color="auto"/>
              <w:bottom w:val="nil"/>
              <w:right w:val="single" w:sz="4" w:space="0" w:color="auto"/>
            </w:tcBorders>
          </w:tcPr>
          <w:p w:rsidR="0058460F" w:rsidRDefault="0058460F" w:rsidP="00D04C8E">
            <w:pPr>
              <w:jc w:val="right"/>
              <w:rPr>
                <w:rFonts w:ascii="Arial" w:hAnsi="Arial"/>
                <w:sz w:val="24"/>
              </w:rPr>
            </w:pPr>
          </w:p>
        </w:tc>
      </w:tr>
      <w:tr w:rsidR="0058460F" w:rsidTr="00D04C8E">
        <w:trPr>
          <w:trHeight w:val="305"/>
        </w:trPr>
        <w:tc>
          <w:tcPr>
            <w:tcW w:w="1488" w:type="dxa"/>
            <w:tcBorders>
              <w:top w:val="nil"/>
              <w:left w:val="single" w:sz="4" w:space="0" w:color="auto"/>
              <w:bottom w:val="nil"/>
              <w:right w:val="single" w:sz="4" w:space="0" w:color="auto"/>
            </w:tcBorders>
            <w:shd w:val="clear" w:color="auto" w:fill="FFFFFF"/>
            <w:vAlign w:val="bottom"/>
            <w:hideMark/>
          </w:tcPr>
          <w:p w:rsidR="0058460F" w:rsidRPr="00817A52" w:rsidRDefault="0058460F" w:rsidP="00D04C8E">
            <w:pPr>
              <w:rPr>
                <w:rFonts w:ascii="Arial" w:hAnsi="Arial"/>
                <w:sz w:val="24"/>
              </w:rPr>
            </w:pPr>
            <w:r w:rsidRPr="00817A52">
              <w:rPr>
                <w:rFonts w:ascii="Arial" w:hAnsi="Arial"/>
                <w:sz w:val="24"/>
              </w:rPr>
              <w:t>styczeń</w:t>
            </w:r>
          </w:p>
        </w:tc>
        <w:tc>
          <w:tcPr>
            <w:tcW w:w="1273" w:type="dxa"/>
            <w:tcBorders>
              <w:top w:val="nil"/>
              <w:left w:val="single" w:sz="4" w:space="0" w:color="auto"/>
              <w:bottom w:val="nil"/>
              <w:right w:val="single" w:sz="4" w:space="0" w:color="auto"/>
            </w:tcBorders>
            <w:shd w:val="clear" w:color="auto" w:fill="FFFFFF"/>
            <w:vAlign w:val="bottom"/>
          </w:tcPr>
          <w:p w:rsidR="0058460F" w:rsidRPr="00C92FDB" w:rsidRDefault="0058460F" w:rsidP="00D04C8E">
            <w:pPr>
              <w:jc w:val="right"/>
              <w:rPr>
                <w:rFonts w:ascii="Arial" w:hAnsi="Arial"/>
                <w:bCs/>
                <w:sz w:val="24"/>
              </w:rPr>
            </w:pPr>
            <w:r>
              <w:rPr>
                <w:rFonts w:ascii="Arial" w:hAnsi="Arial"/>
                <w:bCs/>
                <w:sz w:val="24"/>
              </w:rPr>
              <w:t>102,8</w:t>
            </w:r>
          </w:p>
        </w:tc>
        <w:tc>
          <w:tcPr>
            <w:tcW w:w="1273" w:type="dxa"/>
            <w:tcBorders>
              <w:top w:val="nil"/>
              <w:left w:val="single" w:sz="4" w:space="0" w:color="auto"/>
              <w:bottom w:val="nil"/>
              <w:right w:val="single" w:sz="4" w:space="0" w:color="auto"/>
            </w:tcBorders>
            <w:shd w:val="clear" w:color="auto" w:fill="FFFFFF"/>
            <w:vAlign w:val="bottom"/>
          </w:tcPr>
          <w:p w:rsidR="0058460F" w:rsidRPr="00C92FDB" w:rsidRDefault="0058460F" w:rsidP="00D04C8E">
            <w:pPr>
              <w:jc w:val="right"/>
              <w:rPr>
                <w:rFonts w:ascii="Arial" w:hAnsi="Arial"/>
                <w:bCs/>
                <w:sz w:val="24"/>
              </w:rPr>
            </w:pPr>
            <w:r>
              <w:rPr>
                <w:rFonts w:ascii="Arial" w:hAnsi="Arial"/>
                <w:bCs/>
                <w:sz w:val="24"/>
              </w:rPr>
              <w:t>4,8</w:t>
            </w:r>
          </w:p>
        </w:tc>
        <w:tc>
          <w:tcPr>
            <w:tcW w:w="1423" w:type="dxa"/>
            <w:tcBorders>
              <w:top w:val="nil"/>
              <w:left w:val="single" w:sz="4" w:space="0" w:color="auto"/>
              <w:bottom w:val="nil"/>
              <w:right w:val="single" w:sz="4" w:space="0" w:color="auto"/>
            </w:tcBorders>
            <w:shd w:val="clear" w:color="auto" w:fill="FFFFFF"/>
            <w:vAlign w:val="bottom"/>
          </w:tcPr>
          <w:p w:rsidR="0058460F" w:rsidRPr="00C92FDB" w:rsidRDefault="0058460F" w:rsidP="00D04C8E">
            <w:pPr>
              <w:jc w:val="right"/>
              <w:rPr>
                <w:rFonts w:ascii="Arial" w:hAnsi="Arial"/>
                <w:bCs/>
                <w:sz w:val="24"/>
              </w:rPr>
            </w:pPr>
            <w:r>
              <w:rPr>
                <w:rFonts w:ascii="Arial" w:hAnsi="Arial"/>
                <w:bCs/>
                <w:sz w:val="24"/>
              </w:rPr>
              <w:t>13,9</w:t>
            </w:r>
          </w:p>
        </w:tc>
        <w:tc>
          <w:tcPr>
            <w:tcW w:w="1165" w:type="dxa"/>
            <w:tcBorders>
              <w:top w:val="nil"/>
              <w:left w:val="single" w:sz="4" w:space="0" w:color="auto"/>
              <w:bottom w:val="nil"/>
              <w:right w:val="single" w:sz="4" w:space="0" w:color="auto"/>
            </w:tcBorders>
            <w:shd w:val="clear" w:color="auto" w:fill="FFFFFF"/>
            <w:vAlign w:val="bottom"/>
          </w:tcPr>
          <w:p w:rsidR="0058460F" w:rsidRPr="00817A52" w:rsidRDefault="0058460F" w:rsidP="00D04C8E">
            <w:pPr>
              <w:jc w:val="right"/>
              <w:rPr>
                <w:rFonts w:ascii="Arial" w:hAnsi="Arial"/>
                <w:bCs/>
                <w:sz w:val="24"/>
              </w:rPr>
            </w:pPr>
            <w:r w:rsidRPr="00817A52">
              <w:rPr>
                <w:rFonts w:ascii="Arial" w:hAnsi="Arial"/>
                <w:bCs/>
                <w:sz w:val="24"/>
              </w:rPr>
              <w:t>93,4</w:t>
            </w:r>
          </w:p>
        </w:tc>
        <w:tc>
          <w:tcPr>
            <w:tcW w:w="1103" w:type="dxa"/>
            <w:tcBorders>
              <w:top w:val="nil"/>
              <w:left w:val="single" w:sz="4" w:space="0" w:color="auto"/>
              <w:bottom w:val="nil"/>
              <w:right w:val="single" w:sz="4" w:space="0" w:color="auto"/>
            </w:tcBorders>
            <w:shd w:val="clear" w:color="auto" w:fill="FFFFFF"/>
            <w:vAlign w:val="bottom"/>
          </w:tcPr>
          <w:p w:rsidR="0058460F" w:rsidRPr="00817A52" w:rsidRDefault="0058460F" w:rsidP="00D04C8E">
            <w:pPr>
              <w:jc w:val="right"/>
              <w:rPr>
                <w:rFonts w:ascii="Arial" w:hAnsi="Arial"/>
                <w:bCs/>
                <w:sz w:val="24"/>
              </w:rPr>
            </w:pPr>
            <w:r w:rsidRPr="00817A52">
              <w:rPr>
                <w:rFonts w:ascii="Arial" w:hAnsi="Arial"/>
                <w:bCs/>
                <w:sz w:val="24"/>
              </w:rPr>
              <w:t>5,1</w:t>
            </w:r>
          </w:p>
        </w:tc>
        <w:tc>
          <w:tcPr>
            <w:tcW w:w="1417" w:type="dxa"/>
            <w:tcBorders>
              <w:top w:val="nil"/>
              <w:left w:val="single" w:sz="4" w:space="0" w:color="auto"/>
              <w:bottom w:val="nil"/>
              <w:right w:val="single" w:sz="4" w:space="0" w:color="auto"/>
            </w:tcBorders>
            <w:shd w:val="clear" w:color="auto" w:fill="FFFFFF"/>
            <w:vAlign w:val="bottom"/>
          </w:tcPr>
          <w:p w:rsidR="0058460F" w:rsidRPr="00817A52" w:rsidRDefault="0058460F" w:rsidP="00D04C8E">
            <w:pPr>
              <w:jc w:val="right"/>
              <w:rPr>
                <w:rFonts w:ascii="Arial" w:hAnsi="Arial"/>
                <w:bCs/>
                <w:sz w:val="24"/>
              </w:rPr>
            </w:pPr>
            <w:r w:rsidRPr="00817A52">
              <w:rPr>
                <w:rFonts w:ascii="Arial" w:hAnsi="Arial"/>
                <w:bCs/>
                <w:sz w:val="24"/>
              </w:rPr>
              <w:t>12,0</w:t>
            </w:r>
          </w:p>
        </w:tc>
      </w:tr>
      <w:tr w:rsidR="0058460F" w:rsidRPr="00ED7F99" w:rsidTr="00D04C8E">
        <w:tc>
          <w:tcPr>
            <w:tcW w:w="1488" w:type="dxa"/>
            <w:tcBorders>
              <w:top w:val="nil"/>
              <w:left w:val="single" w:sz="4" w:space="0" w:color="auto"/>
              <w:bottom w:val="nil"/>
              <w:right w:val="single" w:sz="4" w:space="0" w:color="auto"/>
            </w:tcBorders>
            <w:shd w:val="clear" w:color="auto" w:fill="FFFFFF"/>
            <w:vAlign w:val="bottom"/>
            <w:hideMark/>
          </w:tcPr>
          <w:p w:rsidR="0058460F" w:rsidRPr="001025F0" w:rsidRDefault="0058460F" w:rsidP="00D04C8E">
            <w:pPr>
              <w:rPr>
                <w:rFonts w:ascii="Arial" w:hAnsi="Arial"/>
                <w:sz w:val="24"/>
              </w:rPr>
            </w:pPr>
            <w:r w:rsidRPr="001025F0">
              <w:rPr>
                <w:rFonts w:ascii="Arial" w:hAnsi="Arial"/>
                <w:sz w:val="24"/>
              </w:rPr>
              <w:t>luty</w:t>
            </w:r>
          </w:p>
        </w:tc>
        <w:tc>
          <w:tcPr>
            <w:tcW w:w="1273" w:type="dxa"/>
            <w:tcBorders>
              <w:top w:val="nil"/>
              <w:left w:val="single" w:sz="4" w:space="0" w:color="auto"/>
              <w:bottom w:val="nil"/>
              <w:right w:val="single" w:sz="4" w:space="0" w:color="auto"/>
            </w:tcBorders>
            <w:shd w:val="clear" w:color="auto" w:fill="auto"/>
            <w:vAlign w:val="bottom"/>
          </w:tcPr>
          <w:p w:rsidR="0058460F" w:rsidRPr="00E93E40" w:rsidRDefault="0058460F" w:rsidP="00D04C8E">
            <w:pPr>
              <w:jc w:val="right"/>
              <w:rPr>
                <w:rFonts w:ascii="Arial" w:hAnsi="Arial"/>
                <w:sz w:val="24"/>
              </w:rPr>
            </w:pPr>
            <w:r>
              <w:rPr>
                <w:rFonts w:ascii="Arial" w:hAnsi="Arial"/>
                <w:sz w:val="24"/>
              </w:rPr>
              <w:t>-4,8</w:t>
            </w:r>
          </w:p>
        </w:tc>
        <w:tc>
          <w:tcPr>
            <w:tcW w:w="1273" w:type="dxa"/>
            <w:tcBorders>
              <w:top w:val="nil"/>
              <w:left w:val="single" w:sz="4" w:space="0" w:color="auto"/>
              <w:bottom w:val="nil"/>
              <w:right w:val="single" w:sz="4" w:space="0" w:color="auto"/>
            </w:tcBorders>
            <w:shd w:val="clear" w:color="auto" w:fill="auto"/>
            <w:vAlign w:val="bottom"/>
          </w:tcPr>
          <w:p w:rsidR="0058460F" w:rsidRPr="00E93E40" w:rsidRDefault="0058460F" w:rsidP="00D04C8E">
            <w:pPr>
              <w:jc w:val="right"/>
              <w:rPr>
                <w:rFonts w:ascii="Arial" w:hAnsi="Arial"/>
                <w:sz w:val="24"/>
              </w:rPr>
            </w:pPr>
            <w:r>
              <w:rPr>
                <w:rFonts w:ascii="Arial" w:hAnsi="Arial"/>
                <w:sz w:val="24"/>
              </w:rPr>
              <w:t>-0,2</w:t>
            </w:r>
          </w:p>
        </w:tc>
        <w:tc>
          <w:tcPr>
            <w:tcW w:w="1423" w:type="dxa"/>
            <w:tcBorders>
              <w:top w:val="nil"/>
              <w:left w:val="single" w:sz="4" w:space="0" w:color="auto"/>
              <w:bottom w:val="nil"/>
              <w:right w:val="single" w:sz="4" w:space="0" w:color="auto"/>
            </w:tcBorders>
            <w:shd w:val="clear" w:color="auto" w:fill="auto"/>
            <w:vAlign w:val="bottom"/>
          </w:tcPr>
          <w:p w:rsidR="0058460F" w:rsidRPr="00E93E40" w:rsidRDefault="0058460F" w:rsidP="00D04C8E">
            <w:pPr>
              <w:jc w:val="right"/>
              <w:rPr>
                <w:rFonts w:ascii="Arial" w:hAnsi="Arial"/>
                <w:sz w:val="24"/>
              </w:rPr>
            </w:pPr>
            <w:r>
              <w:rPr>
                <w:rFonts w:ascii="Arial" w:hAnsi="Arial"/>
                <w:sz w:val="24"/>
              </w:rPr>
              <w:t>13,9</w:t>
            </w:r>
          </w:p>
        </w:tc>
        <w:tc>
          <w:tcPr>
            <w:tcW w:w="1165" w:type="dxa"/>
            <w:tcBorders>
              <w:top w:val="nil"/>
              <w:left w:val="single" w:sz="4" w:space="0" w:color="auto"/>
              <w:bottom w:val="nil"/>
              <w:right w:val="single" w:sz="4" w:space="0" w:color="auto"/>
            </w:tcBorders>
            <w:shd w:val="clear" w:color="auto" w:fill="auto"/>
            <w:vAlign w:val="bottom"/>
          </w:tcPr>
          <w:p w:rsidR="0058460F" w:rsidRPr="001025F0" w:rsidRDefault="0058460F" w:rsidP="00D04C8E">
            <w:pPr>
              <w:jc w:val="right"/>
              <w:rPr>
                <w:rFonts w:ascii="Arial" w:hAnsi="Arial"/>
                <w:sz w:val="24"/>
              </w:rPr>
            </w:pPr>
            <w:r w:rsidRPr="001025F0">
              <w:rPr>
                <w:rFonts w:ascii="Arial" w:hAnsi="Arial"/>
                <w:sz w:val="24"/>
              </w:rPr>
              <w:t>0,1</w:t>
            </w:r>
          </w:p>
        </w:tc>
        <w:tc>
          <w:tcPr>
            <w:tcW w:w="1103" w:type="dxa"/>
            <w:tcBorders>
              <w:top w:val="nil"/>
              <w:left w:val="single" w:sz="4" w:space="0" w:color="auto"/>
              <w:bottom w:val="nil"/>
              <w:right w:val="single" w:sz="4" w:space="0" w:color="auto"/>
            </w:tcBorders>
            <w:shd w:val="clear" w:color="auto" w:fill="auto"/>
            <w:vAlign w:val="bottom"/>
          </w:tcPr>
          <w:p w:rsidR="0058460F" w:rsidRPr="001025F0" w:rsidRDefault="0058460F" w:rsidP="00D04C8E">
            <w:pPr>
              <w:jc w:val="right"/>
              <w:rPr>
                <w:rFonts w:ascii="Arial" w:hAnsi="Arial"/>
                <w:sz w:val="24"/>
              </w:rPr>
            </w:pPr>
            <w:r w:rsidRPr="001025F0">
              <w:rPr>
                <w:rFonts w:ascii="Arial" w:hAnsi="Arial"/>
                <w:sz w:val="24"/>
              </w:rPr>
              <w:t>0,0</w:t>
            </w:r>
          </w:p>
        </w:tc>
        <w:tc>
          <w:tcPr>
            <w:tcW w:w="1417" w:type="dxa"/>
            <w:tcBorders>
              <w:top w:val="nil"/>
              <w:left w:val="single" w:sz="4" w:space="0" w:color="auto"/>
              <w:bottom w:val="nil"/>
              <w:right w:val="single" w:sz="4" w:space="0" w:color="auto"/>
            </w:tcBorders>
            <w:shd w:val="clear" w:color="auto" w:fill="auto"/>
            <w:vAlign w:val="bottom"/>
          </w:tcPr>
          <w:p w:rsidR="0058460F" w:rsidRPr="001025F0" w:rsidRDefault="0058460F" w:rsidP="00D04C8E">
            <w:pPr>
              <w:jc w:val="right"/>
              <w:rPr>
                <w:rFonts w:ascii="Arial" w:hAnsi="Arial"/>
                <w:sz w:val="24"/>
              </w:rPr>
            </w:pPr>
            <w:r w:rsidRPr="001025F0">
              <w:rPr>
                <w:rFonts w:ascii="Arial" w:hAnsi="Arial"/>
                <w:sz w:val="24"/>
              </w:rPr>
              <w:t>12,0</w:t>
            </w:r>
          </w:p>
        </w:tc>
      </w:tr>
      <w:tr w:rsidR="0058460F" w:rsidTr="00D04C8E">
        <w:tc>
          <w:tcPr>
            <w:tcW w:w="1488" w:type="dxa"/>
            <w:tcBorders>
              <w:top w:val="nil"/>
              <w:left w:val="single" w:sz="4" w:space="0" w:color="auto"/>
              <w:bottom w:val="nil"/>
              <w:right w:val="single" w:sz="4" w:space="0" w:color="auto"/>
            </w:tcBorders>
            <w:shd w:val="clear" w:color="auto" w:fill="FFFFFF"/>
            <w:vAlign w:val="bottom"/>
            <w:hideMark/>
          </w:tcPr>
          <w:p w:rsidR="0058460F" w:rsidRPr="0017146D" w:rsidRDefault="0058460F" w:rsidP="00D04C8E">
            <w:pPr>
              <w:rPr>
                <w:rFonts w:ascii="Arial" w:hAnsi="Arial"/>
                <w:sz w:val="24"/>
              </w:rPr>
            </w:pPr>
            <w:r w:rsidRPr="0017146D">
              <w:rPr>
                <w:rFonts w:ascii="Arial" w:hAnsi="Arial"/>
                <w:sz w:val="24"/>
              </w:rPr>
              <w:t>marzec</w:t>
            </w:r>
          </w:p>
        </w:tc>
        <w:tc>
          <w:tcPr>
            <w:tcW w:w="1273" w:type="dxa"/>
            <w:tcBorders>
              <w:top w:val="nil"/>
              <w:left w:val="single" w:sz="4" w:space="0" w:color="auto"/>
              <w:bottom w:val="nil"/>
              <w:right w:val="single" w:sz="4" w:space="0" w:color="auto"/>
            </w:tcBorders>
            <w:vAlign w:val="bottom"/>
          </w:tcPr>
          <w:p w:rsidR="0058460F" w:rsidRPr="00C2656A" w:rsidRDefault="0058460F" w:rsidP="00D04C8E">
            <w:pPr>
              <w:jc w:val="right"/>
              <w:rPr>
                <w:rFonts w:ascii="Arial" w:hAnsi="Arial"/>
                <w:sz w:val="24"/>
              </w:rPr>
            </w:pPr>
            <w:r>
              <w:rPr>
                <w:rFonts w:ascii="Arial" w:hAnsi="Arial"/>
                <w:sz w:val="24"/>
              </w:rPr>
              <w:t>-73,7</w:t>
            </w:r>
          </w:p>
        </w:tc>
        <w:tc>
          <w:tcPr>
            <w:tcW w:w="1273" w:type="dxa"/>
            <w:tcBorders>
              <w:top w:val="nil"/>
              <w:left w:val="single" w:sz="4" w:space="0" w:color="auto"/>
              <w:bottom w:val="nil"/>
              <w:right w:val="single" w:sz="4" w:space="0" w:color="auto"/>
            </w:tcBorders>
            <w:vAlign w:val="bottom"/>
          </w:tcPr>
          <w:p w:rsidR="0058460F" w:rsidRPr="00C2656A" w:rsidRDefault="0058460F" w:rsidP="00D04C8E">
            <w:pPr>
              <w:jc w:val="right"/>
              <w:rPr>
                <w:rFonts w:ascii="Arial" w:hAnsi="Arial"/>
                <w:sz w:val="24"/>
              </w:rPr>
            </w:pPr>
            <w:r>
              <w:rPr>
                <w:rFonts w:ascii="Arial" w:hAnsi="Arial"/>
                <w:sz w:val="24"/>
              </w:rPr>
              <w:t>-3,3</w:t>
            </w:r>
          </w:p>
        </w:tc>
        <w:tc>
          <w:tcPr>
            <w:tcW w:w="1423" w:type="dxa"/>
            <w:tcBorders>
              <w:top w:val="nil"/>
              <w:left w:val="single" w:sz="4" w:space="0" w:color="auto"/>
              <w:bottom w:val="nil"/>
              <w:right w:val="single" w:sz="4" w:space="0" w:color="auto"/>
            </w:tcBorders>
            <w:vAlign w:val="bottom"/>
          </w:tcPr>
          <w:p w:rsidR="0058460F" w:rsidRPr="00C2656A" w:rsidRDefault="0058460F" w:rsidP="00D04C8E">
            <w:pPr>
              <w:jc w:val="right"/>
              <w:rPr>
                <w:rFonts w:ascii="Arial" w:hAnsi="Arial"/>
                <w:sz w:val="24"/>
              </w:rPr>
            </w:pPr>
            <w:r>
              <w:rPr>
                <w:rFonts w:ascii="Arial" w:hAnsi="Arial"/>
                <w:sz w:val="24"/>
              </w:rPr>
              <w:t>13,5</w:t>
            </w:r>
          </w:p>
        </w:tc>
        <w:tc>
          <w:tcPr>
            <w:tcW w:w="1165" w:type="dxa"/>
            <w:tcBorders>
              <w:top w:val="nil"/>
              <w:left w:val="single" w:sz="4" w:space="0" w:color="auto"/>
              <w:bottom w:val="nil"/>
              <w:right w:val="single" w:sz="4" w:space="0" w:color="auto"/>
            </w:tcBorders>
            <w:shd w:val="clear" w:color="auto" w:fill="FFFFFF"/>
            <w:vAlign w:val="bottom"/>
          </w:tcPr>
          <w:p w:rsidR="0058460F" w:rsidRPr="0017146D" w:rsidRDefault="0058460F" w:rsidP="00D04C8E">
            <w:pPr>
              <w:jc w:val="right"/>
              <w:rPr>
                <w:rFonts w:ascii="Arial" w:hAnsi="Arial"/>
                <w:sz w:val="24"/>
              </w:rPr>
            </w:pPr>
            <w:r w:rsidRPr="0017146D">
              <w:rPr>
                <w:rFonts w:ascii="Arial" w:hAnsi="Arial"/>
                <w:sz w:val="24"/>
              </w:rPr>
              <w:t>-58,1</w:t>
            </w:r>
          </w:p>
        </w:tc>
        <w:tc>
          <w:tcPr>
            <w:tcW w:w="1103" w:type="dxa"/>
            <w:tcBorders>
              <w:top w:val="nil"/>
              <w:left w:val="single" w:sz="4" w:space="0" w:color="auto"/>
              <w:bottom w:val="nil"/>
              <w:right w:val="single" w:sz="4" w:space="0" w:color="auto"/>
            </w:tcBorders>
            <w:shd w:val="clear" w:color="auto" w:fill="FFFFFF"/>
            <w:vAlign w:val="bottom"/>
          </w:tcPr>
          <w:p w:rsidR="0058460F" w:rsidRPr="0017146D" w:rsidRDefault="0058460F" w:rsidP="00D04C8E">
            <w:pPr>
              <w:jc w:val="right"/>
              <w:rPr>
                <w:rFonts w:ascii="Arial" w:hAnsi="Arial"/>
                <w:sz w:val="24"/>
              </w:rPr>
            </w:pPr>
            <w:r w:rsidRPr="0017146D">
              <w:rPr>
                <w:rFonts w:ascii="Arial" w:hAnsi="Arial"/>
                <w:sz w:val="24"/>
              </w:rPr>
              <w:t>-3,0</w:t>
            </w:r>
          </w:p>
        </w:tc>
        <w:tc>
          <w:tcPr>
            <w:tcW w:w="1417" w:type="dxa"/>
            <w:tcBorders>
              <w:top w:val="nil"/>
              <w:left w:val="single" w:sz="4" w:space="0" w:color="auto"/>
              <w:bottom w:val="nil"/>
              <w:right w:val="single" w:sz="4" w:space="0" w:color="auto"/>
            </w:tcBorders>
            <w:shd w:val="clear" w:color="auto" w:fill="FFFFFF"/>
            <w:vAlign w:val="bottom"/>
          </w:tcPr>
          <w:p w:rsidR="0058460F" w:rsidRPr="0017146D" w:rsidRDefault="0058460F" w:rsidP="00D04C8E">
            <w:pPr>
              <w:jc w:val="right"/>
              <w:rPr>
                <w:rFonts w:ascii="Arial" w:hAnsi="Arial"/>
                <w:sz w:val="24"/>
              </w:rPr>
            </w:pPr>
            <w:r w:rsidRPr="0017146D">
              <w:rPr>
                <w:rFonts w:ascii="Arial" w:hAnsi="Arial"/>
                <w:sz w:val="24"/>
              </w:rPr>
              <w:t>11,7</w:t>
            </w:r>
          </w:p>
        </w:tc>
      </w:tr>
      <w:tr w:rsidR="0058460F" w:rsidTr="00D04C8E">
        <w:tc>
          <w:tcPr>
            <w:tcW w:w="1488" w:type="dxa"/>
            <w:tcBorders>
              <w:top w:val="nil"/>
              <w:left w:val="single" w:sz="4" w:space="0" w:color="auto"/>
              <w:bottom w:val="nil"/>
              <w:right w:val="single" w:sz="4" w:space="0" w:color="auto"/>
            </w:tcBorders>
            <w:shd w:val="clear" w:color="auto" w:fill="auto"/>
            <w:vAlign w:val="bottom"/>
            <w:hideMark/>
          </w:tcPr>
          <w:p w:rsidR="0058460F" w:rsidRPr="00C81ED1" w:rsidRDefault="0058460F" w:rsidP="00D04C8E">
            <w:pPr>
              <w:rPr>
                <w:rFonts w:ascii="Arial" w:hAnsi="Arial"/>
                <w:sz w:val="24"/>
              </w:rPr>
            </w:pPr>
            <w:r w:rsidRPr="00C81ED1">
              <w:rPr>
                <w:rFonts w:ascii="Arial" w:hAnsi="Arial"/>
                <w:sz w:val="24"/>
              </w:rPr>
              <w:t>kwiecień</w:t>
            </w:r>
          </w:p>
        </w:tc>
        <w:tc>
          <w:tcPr>
            <w:tcW w:w="1273" w:type="dxa"/>
            <w:tcBorders>
              <w:top w:val="nil"/>
              <w:left w:val="single" w:sz="4" w:space="0" w:color="auto"/>
              <w:bottom w:val="nil"/>
              <w:right w:val="single" w:sz="4" w:space="0" w:color="auto"/>
            </w:tcBorders>
            <w:vAlign w:val="bottom"/>
          </w:tcPr>
          <w:p w:rsidR="0058460F" w:rsidRPr="00C119DD" w:rsidRDefault="0058460F" w:rsidP="00D04C8E">
            <w:pPr>
              <w:jc w:val="right"/>
              <w:rPr>
                <w:rFonts w:ascii="Arial" w:hAnsi="Arial"/>
                <w:sz w:val="24"/>
              </w:rPr>
            </w:pPr>
            <w:r>
              <w:rPr>
                <w:rFonts w:ascii="Arial" w:hAnsi="Arial"/>
                <w:sz w:val="24"/>
              </w:rPr>
              <w:t>-103,2</w:t>
            </w:r>
          </w:p>
        </w:tc>
        <w:tc>
          <w:tcPr>
            <w:tcW w:w="1273" w:type="dxa"/>
            <w:tcBorders>
              <w:top w:val="nil"/>
              <w:left w:val="single" w:sz="4" w:space="0" w:color="auto"/>
              <w:bottom w:val="nil"/>
              <w:right w:val="single" w:sz="4" w:space="0" w:color="auto"/>
            </w:tcBorders>
            <w:vAlign w:val="bottom"/>
          </w:tcPr>
          <w:p w:rsidR="0058460F" w:rsidRPr="00C119DD" w:rsidRDefault="0058460F" w:rsidP="00D04C8E">
            <w:pPr>
              <w:jc w:val="right"/>
              <w:rPr>
                <w:rFonts w:ascii="Arial" w:hAnsi="Arial"/>
                <w:sz w:val="24"/>
              </w:rPr>
            </w:pPr>
            <w:r>
              <w:rPr>
                <w:rFonts w:ascii="Arial" w:hAnsi="Arial"/>
                <w:sz w:val="24"/>
              </w:rPr>
              <w:t>-4,7</w:t>
            </w:r>
          </w:p>
        </w:tc>
        <w:tc>
          <w:tcPr>
            <w:tcW w:w="1423" w:type="dxa"/>
            <w:tcBorders>
              <w:top w:val="nil"/>
              <w:left w:val="single" w:sz="4" w:space="0" w:color="auto"/>
              <w:bottom w:val="nil"/>
              <w:right w:val="single" w:sz="4" w:space="0" w:color="auto"/>
            </w:tcBorders>
            <w:vAlign w:val="bottom"/>
          </w:tcPr>
          <w:p w:rsidR="0058460F" w:rsidRPr="00C119DD" w:rsidRDefault="0058460F" w:rsidP="00D04C8E">
            <w:pPr>
              <w:jc w:val="right"/>
              <w:rPr>
                <w:rFonts w:ascii="Arial" w:hAnsi="Arial"/>
                <w:sz w:val="24"/>
              </w:rPr>
            </w:pPr>
            <w:r>
              <w:rPr>
                <w:rFonts w:ascii="Arial" w:hAnsi="Arial"/>
                <w:sz w:val="24"/>
              </w:rPr>
              <w:t>13,0</w:t>
            </w:r>
          </w:p>
        </w:tc>
        <w:tc>
          <w:tcPr>
            <w:tcW w:w="1165" w:type="dxa"/>
            <w:tcBorders>
              <w:top w:val="nil"/>
              <w:left w:val="single" w:sz="4" w:space="0" w:color="auto"/>
              <w:bottom w:val="nil"/>
              <w:right w:val="single" w:sz="4" w:space="0" w:color="auto"/>
            </w:tcBorders>
            <w:shd w:val="clear" w:color="auto" w:fill="auto"/>
            <w:vAlign w:val="bottom"/>
          </w:tcPr>
          <w:p w:rsidR="0058460F" w:rsidRPr="00C81ED1" w:rsidRDefault="0058460F" w:rsidP="00D04C8E">
            <w:pPr>
              <w:jc w:val="right"/>
              <w:rPr>
                <w:rFonts w:ascii="Arial" w:hAnsi="Arial"/>
                <w:sz w:val="24"/>
              </w:rPr>
            </w:pPr>
            <w:r w:rsidRPr="00C81ED1">
              <w:rPr>
                <w:rFonts w:ascii="Arial" w:hAnsi="Arial"/>
                <w:sz w:val="24"/>
              </w:rPr>
              <w:t>-78,5</w:t>
            </w:r>
          </w:p>
        </w:tc>
        <w:tc>
          <w:tcPr>
            <w:tcW w:w="1103" w:type="dxa"/>
            <w:tcBorders>
              <w:top w:val="nil"/>
              <w:left w:val="single" w:sz="4" w:space="0" w:color="auto"/>
              <w:bottom w:val="nil"/>
              <w:right w:val="single" w:sz="4" w:space="0" w:color="auto"/>
            </w:tcBorders>
            <w:shd w:val="clear" w:color="auto" w:fill="auto"/>
            <w:vAlign w:val="bottom"/>
          </w:tcPr>
          <w:p w:rsidR="0058460F" w:rsidRPr="00C81ED1" w:rsidRDefault="0058460F" w:rsidP="00D04C8E">
            <w:pPr>
              <w:jc w:val="right"/>
              <w:rPr>
                <w:rFonts w:ascii="Arial" w:hAnsi="Arial"/>
                <w:sz w:val="24"/>
              </w:rPr>
            </w:pPr>
            <w:r w:rsidRPr="00C81ED1">
              <w:rPr>
                <w:rFonts w:ascii="Arial" w:hAnsi="Arial"/>
                <w:sz w:val="24"/>
              </w:rPr>
              <w:t>-4,2</w:t>
            </w:r>
          </w:p>
        </w:tc>
        <w:tc>
          <w:tcPr>
            <w:tcW w:w="1417" w:type="dxa"/>
            <w:tcBorders>
              <w:top w:val="nil"/>
              <w:left w:val="single" w:sz="4" w:space="0" w:color="auto"/>
              <w:bottom w:val="nil"/>
              <w:right w:val="single" w:sz="4" w:space="0" w:color="auto"/>
            </w:tcBorders>
            <w:shd w:val="clear" w:color="auto" w:fill="auto"/>
            <w:vAlign w:val="bottom"/>
          </w:tcPr>
          <w:p w:rsidR="0058460F" w:rsidRPr="00C81ED1" w:rsidRDefault="0058460F" w:rsidP="00D04C8E">
            <w:pPr>
              <w:jc w:val="right"/>
              <w:rPr>
                <w:rFonts w:ascii="Arial" w:hAnsi="Arial"/>
                <w:sz w:val="24"/>
              </w:rPr>
            </w:pPr>
            <w:r w:rsidRPr="00C81ED1">
              <w:rPr>
                <w:rFonts w:ascii="Arial" w:hAnsi="Arial"/>
                <w:sz w:val="24"/>
              </w:rPr>
              <w:t>11,2</w:t>
            </w:r>
          </w:p>
        </w:tc>
      </w:tr>
      <w:tr w:rsidR="0058460F" w:rsidTr="00D04C8E">
        <w:trPr>
          <w:trHeight w:val="100"/>
        </w:trPr>
        <w:tc>
          <w:tcPr>
            <w:tcW w:w="1488" w:type="dxa"/>
            <w:tcBorders>
              <w:top w:val="nil"/>
              <w:left w:val="single" w:sz="4" w:space="0" w:color="auto"/>
              <w:bottom w:val="nil"/>
              <w:right w:val="single" w:sz="4" w:space="0" w:color="auto"/>
            </w:tcBorders>
            <w:shd w:val="clear" w:color="auto" w:fill="auto"/>
            <w:vAlign w:val="bottom"/>
            <w:hideMark/>
          </w:tcPr>
          <w:p w:rsidR="0058460F" w:rsidRPr="00761A06" w:rsidRDefault="0058460F" w:rsidP="00D04C8E">
            <w:pPr>
              <w:rPr>
                <w:rFonts w:ascii="Arial" w:hAnsi="Arial"/>
                <w:sz w:val="24"/>
              </w:rPr>
            </w:pPr>
            <w:r w:rsidRPr="00761A06">
              <w:rPr>
                <w:rFonts w:ascii="Arial" w:hAnsi="Arial"/>
                <w:sz w:val="24"/>
              </w:rPr>
              <w:t>maj</w:t>
            </w:r>
          </w:p>
        </w:tc>
        <w:tc>
          <w:tcPr>
            <w:tcW w:w="1273" w:type="dxa"/>
            <w:tcBorders>
              <w:top w:val="nil"/>
              <w:left w:val="single" w:sz="4" w:space="0" w:color="auto"/>
              <w:bottom w:val="nil"/>
              <w:right w:val="single" w:sz="4" w:space="0" w:color="auto"/>
            </w:tcBorders>
            <w:vAlign w:val="bottom"/>
          </w:tcPr>
          <w:p w:rsidR="0058460F" w:rsidRPr="00C64001" w:rsidRDefault="0058460F" w:rsidP="00D04C8E">
            <w:pPr>
              <w:jc w:val="right"/>
              <w:rPr>
                <w:rFonts w:ascii="Arial" w:hAnsi="Arial"/>
                <w:sz w:val="24"/>
              </w:rPr>
            </w:pPr>
            <w:r>
              <w:rPr>
                <w:rFonts w:ascii="Arial" w:hAnsi="Arial"/>
                <w:sz w:val="24"/>
              </w:rPr>
              <w:t>-92,3</w:t>
            </w:r>
          </w:p>
        </w:tc>
        <w:tc>
          <w:tcPr>
            <w:tcW w:w="1273" w:type="dxa"/>
            <w:tcBorders>
              <w:top w:val="nil"/>
              <w:left w:val="single" w:sz="4" w:space="0" w:color="auto"/>
              <w:bottom w:val="nil"/>
              <w:right w:val="single" w:sz="4" w:space="0" w:color="auto"/>
            </w:tcBorders>
            <w:vAlign w:val="bottom"/>
          </w:tcPr>
          <w:p w:rsidR="0058460F" w:rsidRPr="00C64001" w:rsidRDefault="0058460F" w:rsidP="00D04C8E">
            <w:pPr>
              <w:jc w:val="right"/>
              <w:rPr>
                <w:rFonts w:ascii="Arial" w:hAnsi="Arial"/>
                <w:sz w:val="24"/>
              </w:rPr>
            </w:pPr>
            <w:r>
              <w:rPr>
                <w:rFonts w:ascii="Arial" w:hAnsi="Arial"/>
                <w:sz w:val="24"/>
              </w:rPr>
              <w:t>-4,4</w:t>
            </w:r>
          </w:p>
        </w:tc>
        <w:tc>
          <w:tcPr>
            <w:tcW w:w="1423" w:type="dxa"/>
            <w:tcBorders>
              <w:top w:val="nil"/>
              <w:left w:val="single" w:sz="4" w:space="0" w:color="auto"/>
              <w:bottom w:val="nil"/>
              <w:right w:val="single" w:sz="4" w:space="0" w:color="auto"/>
            </w:tcBorders>
            <w:vAlign w:val="bottom"/>
          </w:tcPr>
          <w:p w:rsidR="0058460F" w:rsidRPr="00C64001" w:rsidRDefault="0058460F" w:rsidP="00D04C8E">
            <w:pPr>
              <w:jc w:val="right"/>
              <w:rPr>
                <w:rFonts w:ascii="Arial" w:hAnsi="Arial"/>
                <w:sz w:val="24"/>
              </w:rPr>
            </w:pPr>
            <w:r>
              <w:rPr>
                <w:rFonts w:ascii="Arial" w:hAnsi="Arial"/>
                <w:sz w:val="24"/>
              </w:rPr>
              <w:t>12,5</w:t>
            </w:r>
          </w:p>
        </w:tc>
        <w:tc>
          <w:tcPr>
            <w:tcW w:w="1165" w:type="dxa"/>
            <w:tcBorders>
              <w:top w:val="nil"/>
              <w:left w:val="single" w:sz="4" w:space="0" w:color="auto"/>
              <w:bottom w:val="nil"/>
              <w:right w:val="single" w:sz="4" w:space="0" w:color="auto"/>
            </w:tcBorders>
            <w:shd w:val="clear" w:color="auto" w:fill="auto"/>
            <w:vAlign w:val="bottom"/>
          </w:tcPr>
          <w:p w:rsidR="0058460F" w:rsidRPr="00761A06" w:rsidRDefault="0058460F" w:rsidP="00D04C8E">
            <w:pPr>
              <w:jc w:val="right"/>
              <w:rPr>
                <w:rFonts w:ascii="Arial" w:hAnsi="Arial"/>
                <w:sz w:val="24"/>
              </w:rPr>
            </w:pPr>
            <w:r w:rsidRPr="00761A06">
              <w:rPr>
                <w:rFonts w:ascii="Arial" w:hAnsi="Arial"/>
                <w:sz w:val="24"/>
              </w:rPr>
              <w:t>-80,1</w:t>
            </w:r>
          </w:p>
        </w:tc>
        <w:tc>
          <w:tcPr>
            <w:tcW w:w="1103" w:type="dxa"/>
            <w:tcBorders>
              <w:top w:val="nil"/>
              <w:left w:val="single" w:sz="4" w:space="0" w:color="auto"/>
              <w:bottom w:val="nil"/>
              <w:right w:val="single" w:sz="4" w:space="0" w:color="auto"/>
            </w:tcBorders>
            <w:shd w:val="clear" w:color="auto" w:fill="auto"/>
            <w:vAlign w:val="bottom"/>
          </w:tcPr>
          <w:p w:rsidR="0058460F" w:rsidRPr="00761A06" w:rsidRDefault="0058460F" w:rsidP="00D04C8E">
            <w:pPr>
              <w:jc w:val="right"/>
              <w:rPr>
                <w:rFonts w:ascii="Arial" w:hAnsi="Arial"/>
                <w:sz w:val="24"/>
              </w:rPr>
            </w:pPr>
            <w:r w:rsidRPr="00761A06">
              <w:rPr>
                <w:rFonts w:ascii="Arial" w:hAnsi="Arial"/>
                <w:sz w:val="24"/>
              </w:rPr>
              <w:t>-4,5</w:t>
            </w:r>
          </w:p>
        </w:tc>
        <w:tc>
          <w:tcPr>
            <w:tcW w:w="1417" w:type="dxa"/>
            <w:tcBorders>
              <w:top w:val="nil"/>
              <w:left w:val="single" w:sz="4" w:space="0" w:color="auto"/>
              <w:bottom w:val="nil"/>
              <w:right w:val="single" w:sz="4" w:space="0" w:color="auto"/>
            </w:tcBorders>
            <w:shd w:val="clear" w:color="auto" w:fill="auto"/>
            <w:vAlign w:val="bottom"/>
          </w:tcPr>
          <w:p w:rsidR="0058460F" w:rsidRPr="00761A06" w:rsidRDefault="0058460F" w:rsidP="00D04C8E">
            <w:pPr>
              <w:jc w:val="right"/>
              <w:rPr>
                <w:rFonts w:ascii="Arial" w:hAnsi="Arial"/>
                <w:sz w:val="24"/>
              </w:rPr>
            </w:pPr>
            <w:r w:rsidRPr="00761A06">
              <w:rPr>
                <w:rFonts w:ascii="Arial" w:hAnsi="Arial"/>
                <w:sz w:val="24"/>
              </w:rPr>
              <w:t>10,8</w:t>
            </w:r>
          </w:p>
        </w:tc>
      </w:tr>
      <w:tr w:rsidR="0058460F" w:rsidRPr="001C3073" w:rsidTr="00D04C8E">
        <w:tc>
          <w:tcPr>
            <w:tcW w:w="1488" w:type="dxa"/>
            <w:tcBorders>
              <w:top w:val="nil"/>
              <w:left w:val="single" w:sz="4" w:space="0" w:color="auto"/>
              <w:bottom w:val="single" w:sz="4" w:space="0" w:color="auto"/>
              <w:right w:val="single" w:sz="4" w:space="0" w:color="auto"/>
            </w:tcBorders>
            <w:shd w:val="clear" w:color="auto" w:fill="E2EFD9"/>
            <w:vAlign w:val="bottom"/>
            <w:hideMark/>
          </w:tcPr>
          <w:p w:rsidR="0058460F" w:rsidRPr="00761A06" w:rsidRDefault="0058460F" w:rsidP="00D04C8E">
            <w:pPr>
              <w:rPr>
                <w:rFonts w:ascii="Arial" w:hAnsi="Arial"/>
                <w:b/>
                <w:sz w:val="24"/>
              </w:rPr>
            </w:pPr>
            <w:r w:rsidRPr="00761A06">
              <w:rPr>
                <w:rFonts w:ascii="Arial" w:hAnsi="Arial"/>
                <w:b/>
                <w:sz w:val="24"/>
              </w:rPr>
              <w:t>czerwiec</w:t>
            </w:r>
          </w:p>
        </w:tc>
        <w:tc>
          <w:tcPr>
            <w:tcW w:w="1273" w:type="dxa"/>
            <w:tcBorders>
              <w:top w:val="nil"/>
              <w:left w:val="single" w:sz="4" w:space="0" w:color="auto"/>
              <w:bottom w:val="single" w:sz="4" w:space="0" w:color="auto"/>
              <w:right w:val="single" w:sz="4" w:space="0" w:color="auto"/>
            </w:tcBorders>
            <w:vAlign w:val="bottom"/>
          </w:tcPr>
          <w:p w:rsidR="0058460F" w:rsidRPr="005B3929" w:rsidRDefault="0058460F" w:rsidP="00D04C8E">
            <w:pPr>
              <w:jc w:val="right"/>
              <w:rPr>
                <w:rFonts w:ascii="Arial" w:hAnsi="Arial"/>
                <w:sz w:val="24"/>
              </w:rPr>
            </w:pPr>
            <w:r>
              <w:rPr>
                <w:rFonts w:ascii="Arial" w:hAnsi="Arial"/>
                <w:sz w:val="24"/>
              </w:rPr>
              <w:t>-74,1</w:t>
            </w:r>
          </w:p>
        </w:tc>
        <w:tc>
          <w:tcPr>
            <w:tcW w:w="1273" w:type="dxa"/>
            <w:tcBorders>
              <w:top w:val="nil"/>
              <w:left w:val="single" w:sz="4" w:space="0" w:color="auto"/>
              <w:bottom w:val="single" w:sz="4" w:space="0" w:color="auto"/>
              <w:right w:val="single" w:sz="4" w:space="0" w:color="auto"/>
            </w:tcBorders>
            <w:vAlign w:val="bottom"/>
          </w:tcPr>
          <w:p w:rsidR="0058460F" w:rsidRPr="005B3929" w:rsidRDefault="0058460F" w:rsidP="00D04C8E">
            <w:pPr>
              <w:jc w:val="right"/>
              <w:rPr>
                <w:rFonts w:ascii="Arial" w:hAnsi="Arial"/>
                <w:sz w:val="24"/>
              </w:rPr>
            </w:pPr>
            <w:r>
              <w:rPr>
                <w:rFonts w:ascii="Arial" w:hAnsi="Arial"/>
                <w:sz w:val="24"/>
              </w:rPr>
              <w:t>-3,7</w:t>
            </w:r>
          </w:p>
        </w:tc>
        <w:tc>
          <w:tcPr>
            <w:tcW w:w="1423" w:type="dxa"/>
            <w:tcBorders>
              <w:top w:val="nil"/>
              <w:left w:val="single" w:sz="4" w:space="0" w:color="auto"/>
              <w:bottom w:val="single" w:sz="4" w:space="0" w:color="auto"/>
              <w:right w:val="single" w:sz="4" w:space="0" w:color="auto"/>
            </w:tcBorders>
            <w:vAlign w:val="bottom"/>
          </w:tcPr>
          <w:p w:rsidR="0058460F" w:rsidRPr="005B3929" w:rsidRDefault="0058460F" w:rsidP="00D04C8E">
            <w:pPr>
              <w:jc w:val="right"/>
              <w:rPr>
                <w:rFonts w:ascii="Arial" w:hAnsi="Arial"/>
                <w:sz w:val="24"/>
              </w:rPr>
            </w:pPr>
            <w:r>
              <w:rPr>
                <w:rFonts w:ascii="Arial" w:hAnsi="Arial"/>
                <w:sz w:val="24"/>
              </w:rPr>
              <w:t>12,0</w:t>
            </w:r>
          </w:p>
        </w:tc>
        <w:tc>
          <w:tcPr>
            <w:tcW w:w="1165" w:type="dxa"/>
            <w:tcBorders>
              <w:top w:val="nil"/>
              <w:left w:val="single" w:sz="4" w:space="0" w:color="auto"/>
              <w:bottom w:val="single" w:sz="4" w:space="0" w:color="auto"/>
              <w:right w:val="single" w:sz="4" w:space="0" w:color="auto"/>
            </w:tcBorders>
            <w:shd w:val="clear" w:color="auto" w:fill="E2EFD9"/>
            <w:vAlign w:val="bottom"/>
          </w:tcPr>
          <w:p w:rsidR="0058460F" w:rsidRPr="00761A06" w:rsidRDefault="0058460F" w:rsidP="00D04C8E">
            <w:pPr>
              <w:jc w:val="right"/>
              <w:rPr>
                <w:rFonts w:ascii="Arial" w:hAnsi="Arial"/>
                <w:b/>
                <w:sz w:val="24"/>
              </w:rPr>
            </w:pPr>
            <w:r>
              <w:rPr>
                <w:rFonts w:ascii="Arial" w:hAnsi="Arial"/>
                <w:b/>
                <w:sz w:val="24"/>
              </w:rPr>
              <w:t>-79,8</w:t>
            </w:r>
          </w:p>
        </w:tc>
        <w:tc>
          <w:tcPr>
            <w:tcW w:w="1103" w:type="dxa"/>
            <w:tcBorders>
              <w:top w:val="nil"/>
              <w:left w:val="single" w:sz="4" w:space="0" w:color="auto"/>
              <w:bottom w:val="single" w:sz="4" w:space="0" w:color="auto"/>
              <w:right w:val="single" w:sz="4" w:space="0" w:color="auto"/>
            </w:tcBorders>
            <w:shd w:val="clear" w:color="auto" w:fill="E2EFD9"/>
            <w:vAlign w:val="bottom"/>
          </w:tcPr>
          <w:p w:rsidR="0058460F" w:rsidRPr="00761A06" w:rsidRDefault="0058460F" w:rsidP="00D04C8E">
            <w:pPr>
              <w:jc w:val="right"/>
              <w:rPr>
                <w:rFonts w:ascii="Arial" w:hAnsi="Arial"/>
                <w:b/>
                <w:sz w:val="24"/>
              </w:rPr>
            </w:pPr>
            <w:r>
              <w:rPr>
                <w:rFonts w:ascii="Arial" w:hAnsi="Arial"/>
                <w:b/>
                <w:sz w:val="24"/>
              </w:rPr>
              <w:t>-4,7</w:t>
            </w:r>
          </w:p>
        </w:tc>
        <w:tc>
          <w:tcPr>
            <w:tcW w:w="1417" w:type="dxa"/>
            <w:tcBorders>
              <w:top w:val="nil"/>
              <w:left w:val="single" w:sz="4" w:space="0" w:color="auto"/>
              <w:bottom w:val="single" w:sz="4" w:space="0" w:color="auto"/>
              <w:right w:val="single" w:sz="4" w:space="0" w:color="auto"/>
            </w:tcBorders>
            <w:shd w:val="clear" w:color="auto" w:fill="E2EFD9"/>
            <w:vAlign w:val="bottom"/>
          </w:tcPr>
          <w:p w:rsidR="0058460F" w:rsidRPr="00761A06" w:rsidRDefault="0058460F" w:rsidP="00D04C8E">
            <w:pPr>
              <w:jc w:val="right"/>
              <w:rPr>
                <w:rFonts w:ascii="Arial" w:hAnsi="Arial"/>
                <w:b/>
                <w:sz w:val="24"/>
              </w:rPr>
            </w:pPr>
            <w:r>
              <w:rPr>
                <w:rFonts w:ascii="Arial" w:hAnsi="Arial"/>
                <w:b/>
                <w:sz w:val="24"/>
              </w:rPr>
              <w:t>10,3</w:t>
            </w:r>
          </w:p>
        </w:tc>
      </w:tr>
      <w:tr w:rsidR="0058460F" w:rsidTr="00D04C8E">
        <w:tc>
          <w:tcPr>
            <w:tcW w:w="1488" w:type="dxa"/>
            <w:tcBorders>
              <w:top w:val="single" w:sz="4" w:space="0" w:color="auto"/>
              <w:left w:val="single" w:sz="4" w:space="0" w:color="auto"/>
              <w:bottom w:val="single" w:sz="4" w:space="0" w:color="auto"/>
              <w:right w:val="single" w:sz="4" w:space="0" w:color="auto"/>
            </w:tcBorders>
            <w:shd w:val="clear" w:color="auto" w:fill="CCFFFF"/>
            <w:vAlign w:val="bottom"/>
            <w:hideMark/>
          </w:tcPr>
          <w:p w:rsidR="0058460F" w:rsidRDefault="0058460F" w:rsidP="00D04C8E">
            <w:pPr>
              <w:rPr>
                <w:rFonts w:ascii="Arial" w:hAnsi="Arial"/>
                <w:sz w:val="24"/>
              </w:rPr>
            </w:pPr>
            <w:r>
              <w:rPr>
                <w:rFonts w:ascii="Arial" w:hAnsi="Arial"/>
                <w:sz w:val="24"/>
              </w:rPr>
              <w:t>I półrocze</w:t>
            </w:r>
          </w:p>
        </w:tc>
        <w:tc>
          <w:tcPr>
            <w:tcW w:w="1273" w:type="dxa"/>
            <w:tcBorders>
              <w:top w:val="single" w:sz="4" w:space="0" w:color="auto"/>
              <w:left w:val="single" w:sz="4" w:space="0" w:color="auto"/>
              <w:bottom w:val="single" w:sz="4" w:space="0" w:color="auto"/>
              <w:right w:val="single" w:sz="4" w:space="0" w:color="auto"/>
            </w:tcBorders>
            <w:shd w:val="clear" w:color="auto" w:fill="CCFFFF"/>
            <w:vAlign w:val="bottom"/>
          </w:tcPr>
          <w:p w:rsidR="0058460F" w:rsidRDefault="0058460F" w:rsidP="00D04C8E">
            <w:pPr>
              <w:jc w:val="right"/>
              <w:rPr>
                <w:rFonts w:ascii="Arial" w:hAnsi="Arial"/>
                <w:sz w:val="24"/>
              </w:rPr>
            </w:pPr>
            <w:r>
              <w:rPr>
                <w:rFonts w:ascii="Arial" w:hAnsi="Arial"/>
                <w:sz w:val="24"/>
              </w:rPr>
              <w:t>-245,4</w:t>
            </w:r>
          </w:p>
        </w:tc>
        <w:tc>
          <w:tcPr>
            <w:tcW w:w="1273" w:type="dxa"/>
            <w:tcBorders>
              <w:top w:val="single" w:sz="4" w:space="0" w:color="auto"/>
              <w:left w:val="single" w:sz="4" w:space="0" w:color="auto"/>
              <w:bottom w:val="single" w:sz="4" w:space="0" w:color="auto"/>
              <w:right w:val="single" w:sz="4" w:space="0" w:color="auto"/>
            </w:tcBorders>
            <w:shd w:val="clear" w:color="auto" w:fill="CCFFFF"/>
            <w:vAlign w:val="bottom"/>
          </w:tcPr>
          <w:p w:rsidR="0058460F" w:rsidRDefault="0058460F" w:rsidP="00D04C8E">
            <w:pPr>
              <w:jc w:val="right"/>
              <w:rPr>
                <w:rFonts w:ascii="Arial" w:hAnsi="Arial"/>
                <w:sz w:val="24"/>
              </w:rPr>
            </w:pPr>
            <w:r>
              <w:rPr>
                <w:rFonts w:ascii="Arial" w:hAnsi="Arial"/>
                <w:sz w:val="24"/>
              </w:rPr>
              <w:t>-11,4</w:t>
            </w:r>
          </w:p>
        </w:tc>
        <w:tc>
          <w:tcPr>
            <w:tcW w:w="1423" w:type="dxa"/>
            <w:tcBorders>
              <w:top w:val="single" w:sz="4" w:space="0" w:color="auto"/>
              <w:left w:val="single" w:sz="4" w:space="0" w:color="auto"/>
              <w:bottom w:val="single" w:sz="4" w:space="0" w:color="auto"/>
              <w:right w:val="single" w:sz="4" w:space="0" w:color="auto"/>
            </w:tcBorders>
            <w:shd w:val="clear" w:color="auto" w:fill="CCFFFF"/>
            <w:vAlign w:val="bottom"/>
          </w:tcPr>
          <w:p w:rsidR="0058460F" w:rsidRDefault="0058460F" w:rsidP="00D04C8E">
            <w:pPr>
              <w:jc w:val="right"/>
              <w:rPr>
                <w:rFonts w:ascii="Arial" w:hAnsi="Arial"/>
                <w:sz w:val="24"/>
              </w:rPr>
            </w:pPr>
            <w:r>
              <w:rPr>
                <w:rFonts w:ascii="Arial" w:hAnsi="Arial"/>
                <w:sz w:val="24"/>
              </w:rPr>
              <w:t>12,0</w:t>
            </w:r>
          </w:p>
        </w:tc>
        <w:tc>
          <w:tcPr>
            <w:tcW w:w="1165" w:type="dxa"/>
            <w:tcBorders>
              <w:top w:val="single" w:sz="4" w:space="0" w:color="auto"/>
              <w:left w:val="single" w:sz="4" w:space="0" w:color="auto"/>
              <w:bottom w:val="single" w:sz="4" w:space="0" w:color="auto"/>
              <w:right w:val="single" w:sz="4" w:space="0" w:color="auto"/>
            </w:tcBorders>
            <w:shd w:val="clear" w:color="auto" w:fill="CCFFFF"/>
            <w:vAlign w:val="bottom"/>
          </w:tcPr>
          <w:p w:rsidR="0058460F" w:rsidRDefault="0058460F" w:rsidP="00D04C8E">
            <w:pPr>
              <w:jc w:val="right"/>
              <w:rPr>
                <w:rFonts w:ascii="Arial" w:hAnsi="Arial"/>
                <w:sz w:val="24"/>
              </w:rPr>
            </w:pPr>
            <w:r>
              <w:rPr>
                <w:rFonts w:ascii="Arial" w:hAnsi="Arial"/>
                <w:sz w:val="24"/>
              </w:rPr>
              <w:t>-202,9</w:t>
            </w:r>
          </w:p>
        </w:tc>
        <w:tc>
          <w:tcPr>
            <w:tcW w:w="1103" w:type="dxa"/>
            <w:tcBorders>
              <w:top w:val="single" w:sz="4" w:space="0" w:color="auto"/>
              <w:left w:val="single" w:sz="4" w:space="0" w:color="auto"/>
              <w:bottom w:val="single" w:sz="4" w:space="0" w:color="auto"/>
              <w:right w:val="single" w:sz="4" w:space="0" w:color="auto"/>
            </w:tcBorders>
            <w:shd w:val="clear" w:color="auto" w:fill="CCFFFF"/>
            <w:vAlign w:val="bottom"/>
          </w:tcPr>
          <w:p w:rsidR="0058460F" w:rsidRDefault="0058460F" w:rsidP="00D04C8E">
            <w:pPr>
              <w:jc w:val="right"/>
              <w:rPr>
                <w:rFonts w:ascii="Arial" w:hAnsi="Arial"/>
                <w:sz w:val="24"/>
              </w:rPr>
            </w:pPr>
            <w:r>
              <w:rPr>
                <w:rFonts w:ascii="Arial" w:hAnsi="Arial"/>
                <w:sz w:val="24"/>
              </w:rPr>
              <w:t>-11,1</w:t>
            </w:r>
          </w:p>
        </w:tc>
        <w:tc>
          <w:tcPr>
            <w:tcW w:w="1417" w:type="dxa"/>
            <w:tcBorders>
              <w:top w:val="single" w:sz="4" w:space="0" w:color="auto"/>
              <w:left w:val="single" w:sz="4" w:space="0" w:color="auto"/>
              <w:bottom w:val="single" w:sz="4" w:space="0" w:color="auto"/>
              <w:right w:val="single" w:sz="4" w:space="0" w:color="auto"/>
            </w:tcBorders>
            <w:shd w:val="clear" w:color="auto" w:fill="CCFFFF"/>
            <w:vAlign w:val="bottom"/>
          </w:tcPr>
          <w:p w:rsidR="0058460F" w:rsidRDefault="0058460F" w:rsidP="00D04C8E">
            <w:pPr>
              <w:jc w:val="right"/>
              <w:rPr>
                <w:rFonts w:ascii="Arial" w:hAnsi="Arial"/>
                <w:sz w:val="24"/>
              </w:rPr>
            </w:pPr>
            <w:r>
              <w:rPr>
                <w:rFonts w:ascii="Arial" w:hAnsi="Arial"/>
                <w:sz w:val="24"/>
              </w:rPr>
              <w:t>10,3</w:t>
            </w:r>
          </w:p>
        </w:tc>
      </w:tr>
      <w:tr w:rsidR="0058460F" w:rsidTr="00D04C8E">
        <w:tc>
          <w:tcPr>
            <w:tcW w:w="1488" w:type="dxa"/>
            <w:tcBorders>
              <w:top w:val="single" w:sz="4" w:space="0" w:color="auto"/>
              <w:left w:val="single" w:sz="4" w:space="0" w:color="auto"/>
              <w:bottom w:val="nil"/>
              <w:right w:val="single" w:sz="4" w:space="0" w:color="auto"/>
            </w:tcBorders>
            <w:shd w:val="clear" w:color="auto" w:fill="auto"/>
            <w:vAlign w:val="bottom"/>
            <w:hideMark/>
          </w:tcPr>
          <w:p w:rsidR="0058460F" w:rsidRPr="00DD6DD1" w:rsidRDefault="0058460F" w:rsidP="00D04C8E">
            <w:pPr>
              <w:rPr>
                <w:rFonts w:ascii="Arial" w:hAnsi="Arial"/>
                <w:sz w:val="24"/>
              </w:rPr>
            </w:pPr>
            <w:r w:rsidRPr="00DD6DD1">
              <w:rPr>
                <w:rFonts w:ascii="Arial" w:hAnsi="Arial"/>
                <w:sz w:val="24"/>
              </w:rPr>
              <w:t>lipiec</w:t>
            </w:r>
          </w:p>
        </w:tc>
        <w:tc>
          <w:tcPr>
            <w:tcW w:w="1273" w:type="dxa"/>
            <w:tcBorders>
              <w:top w:val="single" w:sz="4" w:space="0" w:color="auto"/>
              <w:left w:val="single" w:sz="4" w:space="0" w:color="auto"/>
              <w:bottom w:val="nil"/>
              <w:right w:val="single" w:sz="4" w:space="0" w:color="auto"/>
            </w:tcBorders>
            <w:shd w:val="clear" w:color="auto" w:fill="auto"/>
            <w:vAlign w:val="bottom"/>
          </w:tcPr>
          <w:p w:rsidR="0058460F" w:rsidRPr="002C36E1" w:rsidRDefault="0058460F" w:rsidP="00D04C8E">
            <w:pPr>
              <w:jc w:val="right"/>
              <w:rPr>
                <w:rFonts w:ascii="Arial" w:hAnsi="Arial"/>
                <w:sz w:val="24"/>
              </w:rPr>
            </w:pPr>
            <w:r>
              <w:rPr>
                <w:rFonts w:ascii="Arial" w:hAnsi="Arial"/>
                <w:sz w:val="24"/>
              </w:rPr>
              <w:t>-34,0</w:t>
            </w:r>
          </w:p>
        </w:tc>
        <w:tc>
          <w:tcPr>
            <w:tcW w:w="1273" w:type="dxa"/>
            <w:tcBorders>
              <w:top w:val="single" w:sz="4" w:space="0" w:color="auto"/>
              <w:left w:val="single" w:sz="4" w:space="0" w:color="auto"/>
              <w:bottom w:val="nil"/>
              <w:right w:val="single" w:sz="4" w:space="0" w:color="auto"/>
            </w:tcBorders>
            <w:shd w:val="clear" w:color="auto" w:fill="auto"/>
            <w:vAlign w:val="bottom"/>
          </w:tcPr>
          <w:p w:rsidR="0058460F" w:rsidRPr="002C36E1" w:rsidRDefault="0058460F" w:rsidP="00D04C8E">
            <w:pPr>
              <w:jc w:val="right"/>
              <w:rPr>
                <w:rFonts w:ascii="Arial" w:hAnsi="Arial"/>
                <w:sz w:val="24"/>
              </w:rPr>
            </w:pPr>
            <w:r>
              <w:rPr>
                <w:rFonts w:ascii="Arial" w:hAnsi="Arial"/>
                <w:sz w:val="24"/>
              </w:rPr>
              <w:t>-1,8</w:t>
            </w:r>
          </w:p>
        </w:tc>
        <w:tc>
          <w:tcPr>
            <w:tcW w:w="1423" w:type="dxa"/>
            <w:tcBorders>
              <w:top w:val="single" w:sz="4" w:space="0" w:color="auto"/>
              <w:left w:val="single" w:sz="4" w:space="0" w:color="auto"/>
              <w:bottom w:val="nil"/>
              <w:right w:val="single" w:sz="4" w:space="0" w:color="auto"/>
            </w:tcBorders>
            <w:shd w:val="clear" w:color="auto" w:fill="auto"/>
            <w:vAlign w:val="bottom"/>
          </w:tcPr>
          <w:p w:rsidR="0058460F" w:rsidRPr="002C36E1" w:rsidRDefault="0058460F" w:rsidP="00D04C8E">
            <w:pPr>
              <w:jc w:val="right"/>
              <w:rPr>
                <w:rFonts w:ascii="Arial" w:hAnsi="Arial"/>
                <w:sz w:val="24"/>
              </w:rPr>
            </w:pPr>
            <w:r>
              <w:rPr>
                <w:rFonts w:ascii="Arial" w:hAnsi="Arial"/>
                <w:sz w:val="24"/>
              </w:rPr>
              <w:t>11,8</w:t>
            </w:r>
          </w:p>
        </w:tc>
        <w:tc>
          <w:tcPr>
            <w:tcW w:w="1165" w:type="dxa"/>
            <w:tcBorders>
              <w:top w:val="single" w:sz="4" w:space="0" w:color="auto"/>
              <w:left w:val="single" w:sz="4" w:space="0" w:color="auto"/>
              <w:bottom w:val="nil"/>
              <w:right w:val="single" w:sz="4" w:space="0" w:color="auto"/>
            </w:tcBorders>
            <w:shd w:val="clear" w:color="auto" w:fill="auto"/>
            <w:vAlign w:val="bottom"/>
          </w:tcPr>
          <w:p w:rsidR="0058460F" w:rsidRPr="00DD6DD1" w:rsidRDefault="0058460F" w:rsidP="00D04C8E">
            <w:pPr>
              <w:jc w:val="right"/>
              <w:rPr>
                <w:rFonts w:ascii="Arial" w:hAnsi="Arial"/>
                <w:sz w:val="24"/>
              </w:rPr>
            </w:pPr>
          </w:p>
        </w:tc>
        <w:tc>
          <w:tcPr>
            <w:tcW w:w="1103" w:type="dxa"/>
            <w:tcBorders>
              <w:top w:val="single" w:sz="4" w:space="0" w:color="auto"/>
              <w:left w:val="single" w:sz="4" w:space="0" w:color="auto"/>
              <w:bottom w:val="nil"/>
              <w:right w:val="single" w:sz="4" w:space="0" w:color="auto"/>
            </w:tcBorders>
            <w:shd w:val="clear" w:color="auto" w:fill="auto"/>
            <w:vAlign w:val="bottom"/>
          </w:tcPr>
          <w:p w:rsidR="0058460F" w:rsidRPr="00DD6DD1" w:rsidRDefault="0058460F" w:rsidP="00D04C8E">
            <w:pPr>
              <w:jc w:val="right"/>
              <w:rPr>
                <w:rFonts w:ascii="Arial" w:hAnsi="Arial"/>
                <w:sz w:val="24"/>
              </w:rPr>
            </w:pPr>
          </w:p>
        </w:tc>
        <w:tc>
          <w:tcPr>
            <w:tcW w:w="1417" w:type="dxa"/>
            <w:tcBorders>
              <w:top w:val="single" w:sz="4" w:space="0" w:color="auto"/>
              <w:left w:val="single" w:sz="4" w:space="0" w:color="auto"/>
              <w:bottom w:val="nil"/>
              <w:right w:val="single" w:sz="4" w:space="0" w:color="auto"/>
            </w:tcBorders>
            <w:shd w:val="clear" w:color="auto" w:fill="auto"/>
            <w:vAlign w:val="bottom"/>
          </w:tcPr>
          <w:p w:rsidR="0058460F" w:rsidRPr="00DD6DD1" w:rsidRDefault="0058460F" w:rsidP="00D04C8E">
            <w:pPr>
              <w:jc w:val="right"/>
              <w:rPr>
                <w:rFonts w:ascii="Arial" w:hAnsi="Arial"/>
                <w:sz w:val="24"/>
              </w:rPr>
            </w:pPr>
          </w:p>
        </w:tc>
      </w:tr>
      <w:tr w:rsidR="0058460F" w:rsidTr="00D04C8E">
        <w:tc>
          <w:tcPr>
            <w:tcW w:w="1488" w:type="dxa"/>
            <w:tcBorders>
              <w:top w:val="nil"/>
              <w:left w:val="single" w:sz="4" w:space="0" w:color="auto"/>
              <w:bottom w:val="nil"/>
              <w:right w:val="single" w:sz="4" w:space="0" w:color="auto"/>
            </w:tcBorders>
            <w:shd w:val="clear" w:color="auto" w:fill="auto"/>
            <w:vAlign w:val="bottom"/>
            <w:hideMark/>
          </w:tcPr>
          <w:p w:rsidR="0058460F" w:rsidRPr="00555399" w:rsidRDefault="0058460F" w:rsidP="00D04C8E">
            <w:pPr>
              <w:rPr>
                <w:rFonts w:ascii="Arial" w:hAnsi="Arial"/>
                <w:sz w:val="24"/>
              </w:rPr>
            </w:pPr>
            <w:r w:rsidRPr="00555399">
              <w:rPr>
                <w:rFonts w:ascii="Arial" w:hAnsi="Arial"/>
                <w:sz w:val="24"/>
              </w:rPr>
              <w:t>sierpień</w:t>
            </w:r>
          </w:p>
        </w:tc>
        <w:tc>
          <w:tcPr>
            <w:tcW w:w="1273" w:type="dxa"/>
            <w:tcBorders>
              <w:top w:val="nil"/>
              <w:left w:val="single" w:sz="4" w:space="0" w:color="auto"/>
              <w:bottom w:val="nil"/>
              <w:right w:val="single" w:sz="4" w:space="0" w:color="auto"/>
            </w:tcBorders>
            <w:vAlign w:val="bottom"/>
          </w:tcPr>
          <w:p w:rsidR="0058460F" w:rsidRPr="00C86B67" w:rsidRDefault="0058460F" w:rsidP="00D04C8E">
            <w:pPr>
              <w:jc w:val="right"/>
              <w:rPr>
                <w:rFonts w:ascii="Arial" w:hAnsi="Arial"/>
                <w:sz w:val="24"/>
              </w:rPr>
            </w:pPr>
            <w:r>
              <w:rPr>
                <w:rFonts w:ascii="Arial" w:hAnsi="Arial"/>
                <w:sz w:val="24"/>
              </w:rPr>
              <w:t>-25,3</w:t>
            </w:r>
          </w:p>
        </w:tc>
        <w:tc>
          <w:tcPr>
            <w:tcW w:w="1273" w:type="dxa"/>
            <w:tcBorders>
              <w:top w:val="nil"/>
              <w:left w:val="single" w:sz="4" w:space="0" w:color="auto"/>
              <w:bottom w:val="nil"/>
              <w:right w:val="single" w:sz="4" w:space="0" w:color="auto"/>
            </w:tcBorders>
            <w:vAlign w:val="bottom"/>
          </w:tcPr>
          <w:p w:rsidR="0058460F" w:rsidRPr="00C86B67" w:rsidRDefault="0058460F" w:rsidP="00D04C8E">
            <w:pPr>
              <w:jc w:val="right"/>
              <w:rPr>
                <w:rFonts w:ascii="Arial" w:hAnsi="Arial"/>
                <w:sz w:val="24"/>
              </w:rPr>
            </w:pPr>
            <w:r>
              <w:rPr>
                <w:rFonts w:ascii="Arial" w:hAnsi="Arial"/>
                <w:sz w:val="24"/>
              </w:rPr>
              <w:t>-1,3</w:t>
            </w:r>
          </w:p>
        </w:tc>
        <w:tc>
          <w:tcPr>
            <w:tcW w:w="1423" w:type="dxa"/>
            <w:tcBorders>
              <w:top w:val="nil"/>
              <w:left w:val="single" w:sz="4" w:space="0" w:color="auto"/>
              <w:bottom w:val="nil"/>
              <w:right w:val="single" w:sz="4" w:space="0" w:color="auto"/>
            </w:tcBorders>
            <w:vAlign w:val="bottom"/>
          </w:tcPr>
          <w:p w:rsidR="0058460F" w:rsidRPr="00C86B67" w:rsidRDefault="0058460F" w:rsidP="00D04C8E">
            <w:pPr>
              <w:jc w:val="right"/>
              <w:rPr>
                <w:rFonts w:ascii="Arial" w:hAnsi="Arial"/>
                <w:sz w:val="24"/>
              </w:rPr>
            </w:pPr>
            <w:r>
              <w:rPr>
                <w:rFonts w:ascii="Arial" w:hAnsi="Arial"/>
                <w:sz w:val="24"/>
              </w:rPr>
              <w:t>11,7</w:t>
            </w:r>
          </w:p>
        </w:tc>
        <w:tc>
          <w:tcPr>
            <w:tcW w:w="1165" w:type="dxa"/>
            <w:tcBorders>
              <w:top w:val="nil"/>
              <w:left w:val="single" w:sz="4" w:space="0" w:color="auto"/>
              <w:bottom w:val="nil"/>
              <w:right w:val="single" w:sz="4" w:space="0" w:color="auto"/>
            </w:tcBorders>
            <w:shd w:val="clear" w:color="auto" w:fill="auto"/>
            <w:vAlign w:val="bottom"/>
          </w:tcPr>
          <w:p w:rsidR="0058460F" w:rsidRPr="00555399" w:rsidRDefault="0058460F" w:rsidP="00D04C8E">
            <w:pPr>
              <w:jc w:val="right"/>
              <w:rPr>
                <w:rFonts w:ascii="Arial" w:hAnsi="Arial"/>
                <w:sz w:val="24"/>
              </w:rPr>
            </w:pPr>
          </w:p>
        </w:tc>
        <w:tc>
          <w:tcPr>
            <w:tcW w:w="1103" w:type="dxa"/>
            <w:tcBorders>
              <w:top w:val="nil"/>
              <w:left w:val="single" w:sz="4" w:space="0" w:color="auto"/>
              <w:bottom w:val="nil"/>
              <w:right w:val="single" w:sz="4" w:space="0" w:color="auto"/>
            </w:tcBorders>
            <w:shd w:val="clear" w:color="auto" w:fill="auto"/>
            <w:vAlign w:val="bottom"/>
          </w:tcPr>
          <w:p w:rsidR="0058460F" w:rsidRPr="00555399" w:rsidRDefault="0058460F" w:rsidP="00D04C8E">
            <w:pPr>
              <w:jc w:val="right"/>
              <w:rPr>
                <w:rFonts w:ascii="Arial" w:hAnsi="Arial"/>
                <w:sz w:val="24"/>
              </w:rPr>
            </w:pPr>
          </w:p>
        </w:tc>
        <w:tc>
          <w:tcPr>
            <w:tcW w:w="1417" w:type="dxa"/>
            <w:tcBorders>
              <w:top w:val="nil"/>
              <w:left w:val="single" w:sz="4" w:space="0" w:color="auto"/>
              <w:bottom w:val="nil"/>
              <w:right w:val="single" w:sz="4" w:space="0" w:color="auto"/>
            </w:tcBorders>
            <w:shd w:val="clear" w:color="auto" w:fill="auto"/>
            <w:vAlign w:val="bottom"/>
          </w:tcPr>
          <w:p w:rsidR="0058460F" w:rsidRPr="00555399" w:rsidRDefault="0058460F" w:rsidP="00D04C8E">
            <w:pPr>
              <w:jc w:val="right"/>
              <w:rPr>
                <w:rFonts w:ascii="Arial" w:hAnsi="Arial"/>
                <w:sz w:val="24"/>
              </w:rPr>
            </w:pPr>
          </w:p>
        </w:tc>
      </w:tr>
      <w:tr w:rsidR="0058460F" w:rsidTr="00D04C8E">
        <w:trPr>
          <w:trHeight w:val="271"/>
        </w:trPr>
        <w:tc>
          <w:tcPr>
            <w:tcW w:w="1488" w:type="dxa"/>
            <w:tcBorders>
              <w:top w:val="nil"/>
              <w:left w:val="single" w:sz="4" w:space="0" w:color="auto"/>
              <w:bottom w:val="nil"/>
              <w:right w:val="single" w:sz="4" w:space="0" w:color="auto"/>
            </w:tcBorders>
            <w:shd w:val="clear" w:color="auto" w:fill="auto"/>
            <w:vAlign w:val="bottom"/>
            <w:hideMark/>
          </w:tcPr>
          <w:p w:rsidR="0058460F" w:rsidRPr="00D54A92" w:rsidRDefault="0058460F" w:rsidP="00D04C8E">
            <w:pPr>
              <w:rPr>
                <w:rFonts w:ascii="Arial" w:hAnsi="Arial"/>
                <w:sz w:val="24"/>
              </w:rPr>
            </w:pPr>
            <w:r w:rsidRPr="00D54A92">
              <w:rPr>
                <w:rFonts w:ascii="Arial" w:hAnsi="Arial"/>
                <w:sz w:val="24"/>
              </w:rPr>
              <w:t>wrzesień</w:t>
            </w:r>
          </w:p>
        </w:tc>
        <w:tc>
          <w:tcPr>
            <w:tcW w:w="1273" w:type="dxa"/>
            <w:tcBorders>
              <w:top w:val="nil"/>
              <w:left w:val="single" w:sz="4" w:space="0" w:color="auto"/>
              <w:bottom w:val="nil"/>
              <w:right w:val="single" w:sz="4" w:space="0" w:color="auto"/>
            </w:tcBorders>
            <w:vAlign w:val="bottom"/>
          </w:tcPr>
          <w:p w:rsidR="0058460F" w:rsidRPr="00EB0A7E" w:rsidRDefault="0058460F" w:rsidP="00D04C8E">
            <w:pPr>
              <w:jc w:val="right"/>
              <w:rPr>
                <w:rFonts w:ascii="Arial" w:hAnsi="Arial"/>
                <w:sz w:val="24"/>
              </w:rPr>
            </w:pPr>
            <w:r>
              <w:rPr>
                <w:rFonts w:ascii="Arial" w:hAnsi="Arial"/>
                <w:sz w:val="24"/>
              </w:rPr>
              <w:t>-31,2</w:t>
            </w:r>
          </w:p>
        </w:tc>
        <w:tc>
          <w:tcPr>
            <w:tcW w:w="1273" w:type="dxa"/>
            <w:tcBorders>
              <w:top w:val="nil"/>
              <w:left w:val="single" w:sz="4" w:space="0" w:color="auto"/>
              <w:bottom w:val="nil"/>
              <w:right w:val="single" w:sz="4" w:space="0" w:color="auto"/>
            </w:tcBorders>
            <w:vAlign w:val="bottom"/>
          </w:tcPr>
          <w:p w:rsidR="0058460F" w:rsidRPr="00EB0A7E" w:rsidRDefault="0058460F" w:rsidP="00D04C8E">
            <w:pPr>
              <w:jc w:val="right"/>
              <w:rPr>
                <w:rFonts w:ascii="Arial" w:hAnsi="Arial"/>
                <w:sz w:val="24"/>
              </w:rPr>
            </w:pPr>
            <w:r>
              <w:rPr>
                <w:rFonts w:ascii="Arial" w:hAnsi="Arial"/>
                <w:sz w:val="24"/>
              </w:rPr>
              <w:t>-1,7</w:t>
            </w:r>
          </w:p>
        </w:tc>
        <w:tc>
          <w:tcPr>
            <w:tcW w:w="1423" w:type="dxa"/>
            <w:tcBorders>
              <w:top w:val="nil"/>
              <w:left w:val="single" w:sz="4" w:space="0" w:color="auto"/>
              <w:bottom w:val="nil"/>
              <w:right w:val="single" w:sz="4" w:space="0" w:color="auto"/>
            </w:tcBorders>
            <w:vAlign w:val="bottom"/>
          </w:tcPr>
          <w:p w:rsidR="0058460F" w:rsidRPr="00EB0A7E" w:rsidRDefault="0058460F" w:rsidP="00D04C8E">
            <w:pPr>
              <w:jc w:val="right"/>
              <w:rPr>
                <w:rFonts w:ascii="Arial" w:hAnsi="Arial"/>
                <w:sz w:val="24"/>
              </w:rPr>
            </w:pPr>
            <w:r>
              <w:rPr>
                <w:rFonts w:ascii="Arial" w:hAnsi="Arial"/>
                <w:sz w:val="24"/>
              </w:rPr>
              <w:t>11,5</w:t>
            </w:r>
          </w:p>
        </w:tc>
        <w:tc>
          <w:tcPr>
            <w:tcW w:w="1165" w:type="dxa"/>
            <w:tcBorders>
              <w:top w:val="nil"/>
              <w:left w:val="single" w:sz="4" w:space="0" w:color="auto"/>
              <w:bottom w:val="nil"/>
              <w:right w:val="single" w:sz="4" w:space="0" w:color="auto"/>
            </w:tcBorders>
            <w:shd w:val="clear" w:color="auto" w:fill="auto"/>
            <w:vAlign w:val="bottom"/>
          </w:tcPr>
          <w:p w:rsidR="0058460F" w:rsidRPr="00D54A92" w:rsidRDefault="0058460F" w:rsidP="00D04C8E">
            <w:pPr>
              <w:jc w:val="right"/>
              <w:rPr>
                <w:rFonts w:ascii="Arial" w:hAnsi="Arial"/>
                <w:sz w:val="24"/>
              </w:rPr>
            </w:pPr>
          </w:p>
        </w:tc>
        <w:tc>
          <w:tcPr>
            <w:tcW w:w="1103" w:type="dxa"/>
            <w:tcBorders>
              <w:top w:val="nil"/>
              <w:left w:val="single" w:sz="4" w:space="0" w:color="auto"/>
              <w:bottom w:val="nil"/>
              <w:right w:val="single" w:sz="4" w:space="0" w:color="auto"/>
            </w:tcBorders>
            <w:shd w:val="clear" w:color="auto" w:fill="auto"/>
            <w:vAlign w:val="bottom"/>
          </w:tcPr>
          <w:p w:rsidR="0058460F" w:rsidRPr="00D54A92" w:rsidRDefault="0058460F" w:rsidP="00D04C8E">
            <w:pPr>
              <w:jc w:val="right"/>
              <w:rPr>
                <w:rFonts w:ascii="Arial" w:hAnsi="Arial"/>
                <w:sz w:val="24"/>
              </w:rPr>
            </w:pPr>
          </w:p>
        </w:tc>
        <w:tc>
          <w:tcPr>
            <w:tcW w:w="1417" w:type="dxa"/>
            <w:tcBorders>
              <w:top w:val="nil"/>
              <w:left w:val="single" w:sz="4" w:space="0" w:color="auto"/>
              <w:bottom w:val="nil"/>
              <w:right w:val="single" w:sz="4" w:space="0" w:color="auto"/>
            </w:tcBorders>
            <w:shd w:val="clear" w:color="auto" w:fill="auto"/>
            <w:vAlign w:val="bottom"/>
          </w:tcPr>
          <w:p w:rsidR="0058460F" w:rsidRPr="00D54A92" w:rsidRDefault="0058460F" w:rsidP="00D04C8E">
            <w:pPr>
              <w:jc w:val="right"/>
              <w:rPr>
                <w:rFonts w:ascii="Arial" w:hAnsi="Arial"/>
                <w:sz w:val="24"/>
              </w:rPr>
            </w:pPr>
          </w:p>
        </w:tc>
      </w:tr>
      <w:tr w:rsidR="0058460F" w:rsidTr="00D04C8E">
        <w:tc>
          <w:tcPr>
            <w:tcW w:w="1488" w:type="dxa"/>
            <w:tcBorders>
              <w:top w:val="nil"/>
              <w:left w:val="single" w:sz="4" w:space="0" w:color="auto"/>
              <w:bottom w:val="nil"/>
              <w:right w:val="single" w:sz="4" w:space="0" w:color="auto"/>
            </w:tcBorders>
            <w:shd w:val="clear" w:color="auto" w:fill="FFFFFF"/>
            <w:vAlign w:val="bottom"/>
            <w:hideMark/>
          </w:tcPr>
          <w:p w:rsidR="0058460F" w:rsidRPr="00604067" w:rsidRDefault="0058460F" w:rsidP="00D04C8E">
            <w:pPr>
              <w:rPr>
                <w:rFonts w:ascii="Arial" w:hAnsi="Arial"/>
                <w:sz w:val="24"/>
              </w:rPr>
            </w:pPr>
            <w:r w:rsidRPr="00604067">
              <w:rPr>
                <w:rFonts w:ascii="Arial" w:hAnsi="Arial"/>
                <w:sz w:val="24"/>
              </w:rPr>
              <w:t>październik</w:t>
            </w:r>
          </w:p>
        </w:tc>
        <w:tc>
          <w:tcPr>
            <w:tcW w:w="1273" w:type="dxa"/>
            <w:tcBorders>
              <w:top w:val="nil"/>
              <w:left w:val="single" w:sz="4" w:space="0" w:color="auto"/>
              <w:bottom w:val="nil"/>
              <w:right w:val="single" w:sz="4" w:space="0" w:color="auto"/>
            </w:tcBorders>
            <w:vAlign w:val="bottom"/>
          </w:tcPr>
          <w:p w:rsidR="0058460F" w:rsidRPr="00985CB5" w:rsidRDefault="0058460F" w:rsidP="00D04C8E">
            <w:pPr>
              <w:jc w:val="right"/>
              <w:rPr>
                <w:rFonts w:ascii="Arial" w:hAnsi="Arial"/>
                <w:sz w:val="24"/>
              </w:rPr>
            </w:pPr>
            <w:r>
              <w:rPr>
                <w:rFonts w:ascii="Arial" w:hAnsi="Arial"/>
                <w:sz w:val="24"/>
              </w:rPr>
              <w:t>-37,1</w:t>
            </w:r>
          </w:p>
        </w:tc>
        <w:tc>
          <w:tcPr>
            <w:tcW w:w="1273" w:type="dxa"/>
            <w:tcBorders>
              <w:top w:val="nil"/>
              <w:left w:val="single" w:sz="4" w:space="0" w:color="auto"/>
              <w:bottom w:val="nil"/>
              <w:right w:val="single" w:sz="4" w:space="0" w:color="auto"/>
            </w:tcBorders>
            <w:vAlign w:val="bottom"/>
          </w:tcPr>
          <w:p w:rsidR="0058460F" w:rsidRPr="00985CB5" w:rsidRDefault="0058460F" w:rsidP="00D04C8E">
            <w:pPr>
              <w:jc w:val="right"/>
              <w:rPr>
                <w:rFonts w:ascii="Arial" w:hAnsi="Arial"/>
                <w:sz w:val="24"/>
              </w:rPr>
            </w:pPr>
            <w:r>
              <w:rPr>
                <w:rFonts w:ascii="Arial" w:hAnsi="Arial"/>
                <w:sz w:val="24"/>
              </w:rPr>
              <w:t>-2,0</w:t>
            </w:r>
          </w:p>
        </w:tc>
        <w:tc>
          <w:tcPr>
            <w:tcW w:w="1423" w:type="dxa"/>
            <w:tcBorders>
              <w:top w:val="nil"/>
              <w:left w:val="single" w:sz="4" w:space="0" w:color="auto"/>
              <w:bottom w:val="nil"/>
              <w:right w:val="single" w:sz="4" w:space="0" w:color="auto"/>
            </w:tcBorders>
            <w:vAlign w:val="bottom"/>
          </w:tcPr>
          <w:p w:rsidR="0058460F" w:rsidRPr="00985CB5" w:rsidRDefault="0058460F" w:rsidP="00D04C8E">
            <w:pPr>
              <w:jc w:val="right"/>
              <w:rPr>
                <w:rFonts w:ascii="Arial" w:hAnsi="Arial"/>
                <w:sz w:val="24"/>
              </w:rPr>
            </w:pPr>
            <w:r>
              <w:rPr>
                <w:rFonts w:ascii="Arial" w:hAnsi="Arial"/>
                <w:sz w:val="24"/>
              </w:rPr>
              <w:t>11,3</w:t>
            </w:r>
          </w:p>
        </w:tc>
        <w:tc>
          <w:tcPr>
            <w:tcW w:w="1165" w:type="dxa"/>
            <w:tcBorders>
              <w:top w:val="nil"/>
              <w:left w:val="single" w:sz="4" w:space="0" w:color="auto"/>
              <w:bottom w:val="nil"/>
              <w:right w:val="single" w:sz="4" w:space="0" w:color="auto"/>
            </w:tcBorders>
            <w:shd w:val="clear" w:color="auto" w:fill="FFFFFF"/>
            <w:vAlign w:val="bottom"/>
          </w:tcPr>
          <w:p w:rsidR="0058460F" w:rsidRPr="00604067" w:rsidRDefault="0058460F" w:rsidP="00D04C8E">
            <w:pPr>
              <w:jc w:val="right"/>
              <w:rPr>
                <w:rFonts w:ascii="Arial" w:hAnsi="Arial"/>
                <w:sz w:val="24"/>
              </w:rPr>
            </w:pPr>
          </w:p>
        </w:tc>
        <w:tc>
          <w:tcPr>
            <w:tcW w:w="1103" w:type="dxa"/>
            <w:tcBorders>
              <w:top w:val="nil"/>
              <w:left w:val="single" w:sz="4" w:space="0" w:color="auto"/>
              <w:bottom w:val="nil"/>
              <w:right w:val="single" w:sz="4" w:space="0" w:color="auto"/>
            </w:tcBorders>
            <w:shd w:val="clear" w:color="auto" w:fill="FFFFFF"/>
            <w:vAlign w:val="bottom"/>
          </w:tcPr>
          <w:p w:rsidR="0058460F" w:rsidRPr="00604067" w:rsidRDefault="0058460F" w:rsidP="00D04C8E">
            <w:pPr>
              <w:jc w:val="right"/>
              <w:rPr>
                <w:rFonts w:ascii="Arial" w:hAnsi="Arial"/>
                <w:sz w:val="24"/>
              </w:rPr>
            </w:pPr>
          </w:p>
        </w:tc>
        <w:tc>
          <w:tcPr>
            <w:tcW w:w="1417" w:type="dxa"/>
            <w:tcBorders>
              <w:top w:val="nil"/>
              <w:left w:val="single" w:sz="4" w:space="0" w:color="auto"/>
              <w:bottom w:val="nil"/>
              <w:right w:val="single" w:sz="4" w:space="0" w:color="auto"/>
            </w:tcBorders>
            <w:shd w:val="clear" w:color="auto" w:fill="FFFFFF"/>
            <w:vAlign w:val="bottom"/>
          </w:tcPr>
          <w:p w:rsidR="0058460F" w:rsidRPr="00604067" w:rsidRDefault="0058460F" w:rsidP="00D04C8E">
            <w:pPr>
              <w:jc w:val="right"/>
              <w:rPr>
                <w:rFonts w:ascii="Arial" w:hAnsi="Arial"/>
                <w:sz w:val="24"/>
              </w:rPr>
            </w:pPr>
          </w:p>
        </w:tc>
      </w:tr>
      <w:tr w:rsidR="0058460F" w:rsidTr="00D04C8E">
        <w:tc>
          <w:tcPr>
            <w:tcW w:w="1488" w:type="dxa"/>
            <w:tcBorders>
              <w:top w:val="nil"/>
              <w:left w:val="single" w:sz="4" w:space="0" w:color="auto"/>
              <w:bottom w:val="nil"/>
              <w:right w:val="single" w:sz="4" w:space="0" w:color="auto"/>
            </w:tcBorders>
            <w:shd w:val="clear" w:color="auto" w:fill="auto"/>
            <w:vAlign w:val="bottom"/>
            <w:hideMark/>
          </w:tcPr>
          <w:p w:rsidR="0058460F" w:rsidRPr="00005605" w:rsidRDefault="0058460F" w:rsidP="00D04C8E">
            <w:pPr>
              <w:rPr>
                <w:rFonts w:ascii="Arial" w:hAnsi="Arial"/>
                <w:sz w:val="24"/>
              </w:rPr>
            </w:pPr>
            <w:r w:rsidRPr="00005605">
              <w:rPr>
                <w:rFonts w:ascii="Arial" w:hAnsi="Arial"/>
                <w:sz w:val="24"/>
              </w:rPr>
              <w:t>listopad</w:t>
            </w:r>
          </w:p>
        </w:tc>
        <w:tc>
          <w:tcPr>
            <w:tcW w:w="1273" w:type="dxa"/>
            <w:tcBorders>
              <w:top w:val="nil"/>
              <w:left w:val="single" w:sz="4" w:space="0" w:color="auto"/>
              <w:bottom w:val="nil"/>
              <w:right w:val="single" w:sz="4" w:space="0" w:color="auto"/>
            </w:tcBorders>
            <w:shd w:val="clear" w:color="auto" w:fill="auto"/>
            <w:vAlign w:val="bottom"/>
          </w:tcPr>
          <w:p w:rsidR="0058460F" w:rsidRPr="003B67E6" w:rsidRDefault="0058460F" w:rsidP="00D04C8E">
            <w:pPr>
              <w:jc w:val="right"/>
              <w:rPr>
                <w:rFonts w:ascii="Arial" w:hAnsi="Arial"/>
                <w:sz w:val="24"/>
              </w:rPr>
            </w:pPr>
            <w:r>
              <w:rPr>
                <w:rFonts w:ascii="Arial" w:hAnsi="Arial"/>
                <w:sz w:val="24"/>
              </w:rPr>
              <w:t>14,7</w:t>
            </w:r>
          </w:p>
        </w:tc>
        <w:tc>
          <w:tcPr>
            <w:tcW w:w="1273" w:type="dxa"/>
            <w:tcBorders>
              <w:top w:val="nil"/>
              <w:left w:val="single" w:sz="4" w:space="0" w:color="auto"/>
              <w:bottom w:val="nil"/>
              <w:right w:val="single" w:sz="4" w:space="0" w:color="auto"/>
            </w:tcBorders>
            <w:shd w:val="clear" w:color="auto" w:fill="auto"/>
            <w:vAlign w:val="bottom"/>
          </w:tcPr>
          <w:p w:rsidR="0058460F" w:rsidRPr="003B67E6" w:rsidRDefault="0058460F" w:rsidP="00D04C8E">
            <w:pPr>
              <w:jc w:val="right"/>
              <w:rPr>
                <w:rFonts w:ascii="Arial" w:hAnsi="Arial"/>
                <w:sz w:val="24"/>
              </w:rPr>
            </w:pPr>
            <w:r>
              <w:rPr>
                <w:rFonts w:ascii="Arial" w:hAnsi="Arial"/>
                <w:sz w:val="24"/>
              </w:rPr>
              <w:t>0,8</w:t>
            </w:r>
          </w:p>
        </w:tc>
        <w:tc>
          <w:tcPr>
            <w:tcW w:w="1423" w:type="dxa"/>
            <w:tcBorders>
              <w:top w:val="nil"/>
              <w:left w:val="single" w:sz="4" w:space="0" w:color="auto"/>
              <w:bottom w:val="nil"/>
              <w:right w:val="single" w:sz="4" w:space="0" w:color="auto"/>
            </w:tcBorders>
            <w:shd w:val="clear" w:color="auto" w:fill="auto"/>
            <w:vAlign w:val="bottom"/>
          </w:tcPr>
          <w:p w:rsidR="0058460F" w:rsidRPr="003B67E6" w:rsidRDefault="0058460F" w:rsidP="00D04C8E">
            <w:pPr>
              <w:jc w:val="right"/>
              <w:rPr>
                <w:rFonts w:ascii="Arial" w:hAnsi="Arial"/>
                <w:sz w:val="24"/>
              </w:rPr>
            </w:pPr>
            <w:r>
              <w:rPr>
                <w:rFonts w:ascii="Arial" w:hAnsi="Arial"/>
                <w:sz w:val="24"/>
              </w:rPr>
              <w:t>11,4</w:t>
            </w:r>
          </w:p>
        </w:tc>
        <w:tc>
          <w:tcPr>
            <w:tcW w:w="1165" w:type="dxa"/>
            <w:tcBorders>
              <w:top w:val="nil"/>
              <w:left w:val="single" w:sz="4" w:space="0" w:color="auto"/>
              <w:bottom w:val="nil"/>
              <w:right w:val="single" w:sz="4" w:space="0" w:color="auto"/>
            </w:tcBorders>
            <w:shd w:val="clear" w:color="auto" w:fill="auto"/>
            <w:vAlign w:val="bottom"/>
          </w:tcPr>
          <w:p w:rsidR="0058460F" w:rsidRPr="00005605" w:rsidRDefault="0058460F" w:rsidP="00D04C8E">
            <w:pPr>
              <w:jc w:val="right"/>
              <w:rPr>
                <w:rFonts w:ascii="Arial" w:hAnsi="Arial"/>
                <w:sz w:val="24"/>
              </w:rPr>
            </w:pPr>
          </w:p>
        </w:tc>
        <w:tc>
          <w:tcPr>
            <w:tcW w:w="1103" w:type="dxa"/>
            <w:tcBorders>
              <w:top w:val="nil"/>
              <w:left w:val="single" w:sz="4" w:space="0" w:color="auto"/>
              <w:bottom w:val="nil"/>
              <w:right w:val="single" w:sz="4" w:space="0" w:color="auto"/>
            </w:tcBorders>
            <w:shd w:val="clear" w:color="auto" w:fill="auto"/>
            <w:vAlign w:val="bottom"/>
          </w:tcPr>
          <w:p w:rsidR="0058460F" w:rsidRPr="00005605" w:rsidRDefault="0058460F" w:rsidP="00D04C8E">
            <w:pPr>
              <w:jc w:val="right"/>
              <w:rPr>
                <w:rFonts w:ascii="Arial" w:hAnsi="Arial"/>
                <w:sz w:val="24"/>
              </w:rPr>
            </w:pPr>
          </w:p>
        </w:tc>
        <w:tc>
          <w:tcPr>
            <w:tcW w:w="1417" w:type="dxa"/>
            <w:tcBorders>
              <w:top w:val="nil"/>
              <w:left w:val="single" w:sz="4" w:space="0" w:color="auto"/>
              <w:bottom w:val="nil"/>
              <w:right w:val="single" w:sz="4" w:space="0" w:color="auto"/>
            </w:tcBorders>
            <w:shd w:val="clear" w:color="auto" w:fill="auto"/>
            <w:vAlign w:val="bottom"/>
          </w:tcPr>
          <w:p w:rsidR="0058460F" w:rsidRPr="00005605" w:rsidRDefault="0058460F" w:rsidP="00D04C8E">
            <w:pPr>
              <w:jc w:val="right"/>
              <w:rPr>
                <w:rFonts w:ascii="Arial" w:hAnsi="Arial"/>
                <w:sz w:val="24"/>
              </w:rPr>
            </w:pPr>
          </w:p>
        </w:tc>
      </w:tr>
      <w:tr w:rsidR="0058460F" w:rsidRPr="008A55A5" w:rsidTr="00D04C8E">
        <w:tc>
          <w:tcPr>
            <w:tcW w:w="1488" w:type="dxa"/>
            <w:tcBorders>
              <w:top w:val="nil"/>
              <w:left w:val="single" w:sz="4" w:space="0" w:color="auto"/>
              <w:bottom w:val="single" w:sz="4" w:space="0" w:color="auto"/>
              <w:right w:val="single" w:sz="4" w:space="0" w:color="auto"/>
            </w:tcBorders>
            <w:shd w:val="clear" w:color="auto" w:fill="FFFFFF"/>
            <w:vAlign w:val="bottom"/>
            <w:hideMark/>
          </w:tcPr>
          <w:p w:rsidR="0058460F" w:rsidRPr="008A55A5" w:rsidRDefault="0058460F" w:rsidP="00D04C8E">
            <w:pPr>
              <w:rPr>
                <w:rFonts w:ascii="Arial" w:hAnsi="Arial"/>
                <w:sz w:val="24"/>
              </w:rPr>
            </w:pPr>
            <w:r w:rsidRPr="008A55A5">
              <w:rPr>
                <w:rFonts w:ascii="Arial" w:hAnsi="Arial"/>
                <w:sz w:val="24"/>
              </w:rPr>
              <w:t>grudzień</w:t>
            </w:r>
          </w:p>
        </w:tc>
        <w:tc>
          <w:tcPr>
            <w:tcW w:w="1273" w:type="dxa"/>
            <w:tcBorders>
              <w:top w:val="nil"/>
              <w:left w:val="single" w:sz="4" w:space="0" w:color="auto"/>
              <w:bottom w:val="single" w:sz="4" w:space="0" w:color="auto"/>
              <w:right w:val="single" w:sz="4" w:space="0" w:color="auto"/>
            </w:tcBorders>
            <w:shd w:val="clear" w:color="auto" w:fill="FFFFFF"/>
            <w:vAlign w:val="bottom"/>
          </w:tcPr>
          <w:p w:rsidR="0058460F" w:rsidRPr="00B96566" w:rsidRDefault="0058460F" w:rsidP="00D04C8E">
            <w:pPr>
              <w:jc w:val="right"/>
              <w:rPr>
                <w:rFonts w:ascii="Arial" w:hAnsi="Arial"/>
                <w:bCs/>
                <w:sz w:val="24"/>
              </w:rPr>
            </w:pPr>
            <w:r w:rsidRPr="00B96566">
              <w:rPr>
                <w:rFonts w:ascii="Arial" w:hAnsi="Arial"/>
                <w:bCs/>
                <w:sz w:val="24"/>
              </w:rPr>
              <w:t>25,4</w:t>
            </w:r>
          </w:p>
        </w:tc>
        <w:tc>
          <w:tcPr>
            <w:tcW w:w="1273" w:type="dxa"/>
            <w:tcBorders>
              <w:top w:val="nil"/>
              <w:left w:val="single" w:sz="4" w:space="0" w:color="auto"/>
              <w:bottom w:val="single" w:sz="4" w:space="0" w:color="auto"/>
              <w:right w:val="single" w:sz="4" w:space="0" w:color="auto"/>
            </w:tcBorders>
            <w:shd w:val="clear" w:color="auto" w:fill="FFFFFF"/>
            <w:vAlign w:val="bottom"/>
          </w:tcPr>
          <w:p w:rsidR="0058460F" w:rsidRPr="00B96566" w:rsidRDefault="0058460F" w:rsidP="00D04C8E">
            <w:pPr>
              <w:jc w:val="right"/>
              <w:rPr>
                <w:rFonts w:ascii="Arial" w:hAnsi="Arial"/>
                <w:bCs/>
                <w:sz w:val="24"/>
              </w:rPr>
            </w:pPr>
            <w:r>
              <w:rPr>
                <w:rFonts w:ascii="Arial" w:hAnsi="Arial"/>
                <w:bCs/>
                <w:sz w:val="24"/>
              </w:rPr>
              <w:t>1,4</w:t>
            </w:r>
          </w:p>
        </w:tc>
        <w:tc>
          <w:tcPr>
            <w:tcW w:w="1423" w:type="dxa"/>
            <w:tcBorders>
              <w:top w:val="nil"/>
              <w:left w:val="single" w:sz="4" w:space="0" w:color="auto"/>
              <w:bottom w:val="single" w:sz="4" w:space="0" w:color="auto"/>
              <w:right w:val="single" w:sz="4" w:space="0" w:color="auto"/>
            </w:tcBorders>
            <w:shd w:val="clear" w:color="auto" w:fill="FFFFFF"/>
            <w:vAlign w:val="bottom"/>
          </w:tcPr>
          <w:p w:rsidR="0058460F" w:rsidRPr="00F32664" w:rsidRDefault="0058460F" w:rsidP="00D04C8E">
            <w:pPr>
              <w:jc w:val="right"/>
              <w:rPr>
                <w:rFonts w:ascii="Arial" w:hAnsi="Arial"/>
                <w:bCs/>
                <w:sz w:val="24"/>
              </w:rPr>
            </w:pPr>
            <w:r w:rsidRPr="00F32664">
              <w:rPr>
                <w:rFonts w:ascii="Arial" w:hAnsi="Arial"/>
                <w:bCs/>
                <w:sz w:val="24"/>
              </w:rPr>
              <w:t>11,5</w:t>
            </w:r>
          </w:p>
        </w:tc>
        <w:tc>
          <w:tcPr>
            <w:tcW w:w="1165" w:type="dxa"/>
            <w:tcBorders>
              <w:top w:val="nil"/>
              <w:left w:val="single" w:sz="4" w:space="0" w:color="auto"/>
              <w:bottom w:val="single" w:sz="4" w:space="0" w:color="auto"/>
              <w:right w:val="single" w:sz="4" w:space="0" w:color="auto"/>
            </w:tcBorders>
            <w:shd w:val="clear" w:color="auto" w:fill="FFFFFF"/>
            <w:vAlign w:val="bottom"/>
          </w:tcPr>
          <w:p w:rsidR="0058460F" w:rsidRPr="008A55A5" w:rsidRDefault="0058460F" w:rsidP="00D04C8E">
            <w:pPr>
              <w:jc w:val="right"/>
              <w:rPr>
                <w:rFonts w:ascii="Arial" w:hAnsi="Arial"/>
                <w:bCs/>
                <w:sz w:val="24"/>
              </w:rPr>
            </w:pPr>
          </w:p>
        </w:tc>
        <w:tc>
          <w:tcPr>
            <w:tcW w:w="1103" w:type="dxa"/>
            <w:tcBorders>
              <w:top w:val="nil"/>
              <w:left w:val="single" w:sz="4" w:space="0" w:color="auto"/>
              <w:bottom w:val="single" w:sz="4" w:space="0" w:color="auto"/>
              <w:right w:val="single" w:sz="4" w:space="0" w:color="auto"/>
            </w:tcBorders>
            <w:shd w:val="clear" w:color="auto" w:fill="FFFFFF"/>
            <w:vAlign w:val="bottom"/>
          </w:tcPr>
          <w:p w:rsidR="0058460F" w:rsidRPr="008A55A5" w:rsidRDefault="0058460F" w:rsidP="00D04C8E">
            <w:pPr>
              <w:jc w:val="right"/>
              <w:rPr>
                <w:rFonts w:ascii="Arial" w:hAnsi="Arial"/>
                <w:bCs/>
                <w:sz w:val="24"/>
              </w:rPr>
            </w:pPr>
          </w:p>
        </w:tc>
        <w:tc>
          <w:tcPr>
            <w:tcW w:w="1417" w:type="dxa"/>
            <w:tcBorders>
              <w:top w:val="nil"/>
              <w:left w:val="single" w:sz="4" w:space="0" w:color="auto"/>
              <w:bottom w:val="single" w:sz="4" w:space="0" w:color="auto"/>
              <w:right w:val="single" w:sz="4" w:space="0" w:color="auto"/>
            </w:tcBorders>
            <w:shd w:val="clear" w:color="auto" w:fill="FFFFFF"/>
            <w:vAlign w:val="bottom"/>
          </w:tcPr>
          <w:p w:rsidR="0058460F" w:rsidRPr="008A55A5" w:rsidRDefault="0058460F" w:rsidP="00D04C8E">
            <w:pPr>
              <w:jc w:val="right"/>
              <w:rPr>
                <w:rFonts w:ascii="Arial" w:hAnsi="Arial"/>
                <w:bCs/>
                <w:sz w:val="24"/>
              </w:rPr>
            </w:pPr>
          </w:p>
        </w:tc>
      </w:tr>
      <w:tr w:rsidR="0058460F" w:rsidTr="00D04C8E">
        <w:tc>
          <w:tcPr>
            <w:tcW w:w="1488" w:type="dxa"/>
            <w:tcBorders>
              <w:top w:val="single" w:sz="4" w:space="0" w:color="auto"/>
              <w:left w:val="single" w:sz="4" w:space="0" w:color="auto"/>
              <w:bottom w:val="single" w:sz="4" w:space="0" w:color="auto"/>
              <w:right w:val="single" w:sz="4" w:space="0" w:color="auto"/>
            </w:tcBorders>
            <w:shd w:val="clear" w:color="auto" w:fill="CCFFFF"/>
            <w:vAlign w:val="bottom"/>
            <w:hideMark/>
          </w:tcPr>
          <w:p w:rsidR="0058460F" w:rsidRDefault="0058460F" w:rsidP="00D04C8E">
            <w:pPr>
              <w:rPr>
                <w:rFonts w:ascii="Arial" w:hAnsi="Arial"/>
                <w:sz w:val="24"/>
              </w:rPr>
            </w:pPr>
            <w:r>
              <w:rPr>
                <w:rFonts w:ascii="Arial" w:hAnsi="Arial"/>
                <w:sz w:val="24"/>
              </w:rPr>
              <w:t>II półrocze</w:t>
            </w:r>
          </w:p>
        </w:tc>
        <w:tc>
          <w:tcPr>
            <w:tcW w:w="1273" w:type="dxa"/>
            <w:tcBorders>
              <w:top w:val="single" w:sz="4" w:space="0" w:color="auto"/>
              <w:left w:val="single" w:sz="4" w:space="0" w:color="auto"/>
              <w:bottom w:val="single" w:sz="4" w:space="0" w:color="auto"/>
              <w:right w:val="single" w:sz="4" w:space="0" w:color="auto"/>
            </w:tcBorders>
            <w:shd w:val="clear" w:color="auto" w:fill="CCFFFF"/>
            <w:vAlign w:val="bottom"/>
          </w:tcPr>
          <w:p w:rsidR="0058460F" w:rsidRDefault="0058460F" w:rsidP="00D04C8E">
            <w:pPr>
              <w:jc w:val="right"/>
              <w:rPr>
                <w:rFonts w:ascii="Arial" w:hAnsi="Arial"/>
                <w:sz w:val="24"/>
              </w:rPr>
            </w:pPr>
            <w:r>
              <w:rPr>
                <w:rFonts w:ascii="Arial" w:hAnsi="Arial"/>
                <w:sz w:val="24"/>
              </w:rPr>
              <w:t>-87,4</w:t>
            </w:r>
          </w:p>
        </w:tc>
        <w:tc>
          <w:tcPr>
            <w:tcW w:w="1273" w:type="dxa"/>
            <w:tcBorders>
              <w:top w:val="single" w:sz="4" w:space="0" w:color="auto"/>
              <w:left w:val="single" w:sz="4" w:space="0" w:color="auto"/>
              <w:bottom w:val="single" w:sz="4" w:space="0" w:color="auto"/>
              <w:right w:val="single" w:sz="4" w:space="0" w:color="auto"/>
            </w:tcBorders>
            <w:shd w:val="clear" w:color="auto" w:fill="CCFFFF"/>
            <w:vAlign w:val="bottom"/>
          </w:tcPr>
          <w:p w:rsidR="0058460F" w:rsidRDefault="0058460F" w:rsidP="00D04C8E">
            <w:pPr>
              <w:jc w:val="right"/>
              <w:rPr>
                <w:rFonts w:ascii="Arial" w:hAnsi="Arial"/>
                <w:sz w:val="24"/>
              </w:rPr>
            </w:pPr>
            <w:r>
              <w:rPr>
                <w:rFonts w:ascii="Arial" w:hAnsi="Arial"/>
                <w:sz w:val="24"/>
              </w:rPr>
              <w:t>-4,6</w:t>
            </w:r>
          </w:p>
        </w:tc>
        <w:tc>
          <w:tcPr>
            <w:tcW w:w="1423" w:type="dxa"/>
            <w:tcBorders>
              <w:top w:val="single" w:sz="4" w:space="0" w:color="auto"/>
              <w:left w:val="single" w:sz="4" w:space="0" w:color="auto"/>
              <w:bottom w:val="single" w:sz="4" w:space="0" w:color="auto"/>
              <w:right w:val="single" w:sz="4" w:space="0" w:color="auto"/>
            </w:tcBorders>
            <w:shd w:val="clear" w:color="auto" w:fill="CCFFFF"/>
            <w:vAlign w:val="bottom"/>
          </w:tcPr>
          <w:p w:rsidR="0058460F" w:rsidRDefault="0058460F" w:rsidP="00D04C8E">
            <w:pPr>
              <w:jc w:val="right"/>
              <w:rPr>
                <w:rFonts w:ascii="Arial" w:hAnsi="Arial"/>
                <w:sz w:val="24"/>
              </w:rPr>
            </w:pPr>
            <w:r>
              <w:rPr>
                <w:rFonts w:ascii="Arial" w:hAnsi="Arial"/>
                <w:sz w:val="24"/>
              </w:rPr>
              <w:t>11,5</w:t>
            </w:r>
          </w:p>
        </w:tc>
        <w:tc>
          <w:tcPr>
            <w:tcW w:w="1165" w:type="dxa"/>
            <w:tcBorders>
              <w:top w:val="single" w:sz="4" w:space="0" w:color="auto"/>
              <w:left w:val="single" w:sz="4" w:space="0" w:color="auto"/>
              <w:bottom w:val="single" w:sz="4" w:space="0" w:color="auto"/>
              <w:right w:val="single" w:sz="4" w:space="0" w:color="auto"/>
            </w:tcBorders>
            <w:shd w:val="clear" w:color="auto" w:fill="CCFFFF"/>
            <w:vAlign w:val="bottom"/>
          </w:tcPr>
          <w:p w:rsidR="0058460F" w:rsidRDefault="0058460F" w:rsidP="00D04C8E">
            <w:pPr>
              <w:jc w:val="right"/>
              <w:rPr>
                <w:rFonts w:ascii="Arial" w:hAnsi="Arial"/>
                <w:sz w:val="24"/>
              </w:rPr>
            </w:pPr>
            <w:r>
              <w:rPr>
                <w:rFonts w:ascii="Arial" w:hAnsi="Arial"/>
                <w:sz w:val="24"/>
              </w:rPr>
              <w:t>x</w:t>
            </w:r>
          </w:p>
        </w:tc>
        <w:tc>
          <w:tcPr>
            <w:tcW w:w="1103" w:type="dxa"/>
            <w:tcBorders>
              <w:top w:val="single" w:sz="4" w:space="0" w:color="auto"/>
              <w:left w:val="single" w:sz="4" w:space="0" w:color="auto"/>
              <w:bottom w:val="single" w:sz="4" w:space="0" w:color="auto"/>
              <w:right w:val="single" w:sz="4" w:space="0" w:color="auto"/>
            </w:tcBorders>
            <w:shd w:val="clear" w:color="auto" w:fill="CCFFFF"/>
            <w:vAlign w:val="bottom"/>
          </w:tcPr>
          <w:p w:rsidR="0058460F" w:rsidRDefault="0058460F" w:rsidP="00D04C8E">
            <w:pPr>
              <w:jc w:val="right"/>
              <w:rPr>
                <w:rFonts w:ascii="Arial" w:hAnsi="Arial"/>
                <w:sz w:val="24"/>
              </w:rPr>
            </w:pPr>
            <w:r>
              <w:rPr>
                <w:rFonts w:ascii="Arial" w:hAnsi="Arial"/>
                <w:sz w:val="24"/>
              </w:rPr>
              <w:t>x</w:t>
            </w:r>
          </w:p>
        </w:tc>
        <w:tc>
          <w:tcPr>
            <w:tcW w:w="1417" w:type="dxa"/>
            <w:tcBorders>
              <w:top w:val="single" w:sz="4" w:space="0" w:color="auto"/>
              <w:left w:val="single" w:sz="4" w:space="0" w:color="auto"/>
              <w:bottom w:val="single" w:sz="4" w:space="0" w:color="auto"/>
              <w:right w:val="single" w:sz="4" w:space="0" w:color="auto"/>
            </w:tcBorders>
            <w:shd w:val="clear" w:color="auto" w:fill="CCFFFF"/>
            <w:vAlign w:val="bottom"/>
          </w:tcPr>
          <w:p w:rsidR="0058460F" w:rsidRDefault="0058460F" w:rsidP="00D04C8E">
            <w:pPr>
              <w:jc w:val="right"/>
              <w:rPr>
                <w:rFonts w:ascii="Arial" w:hAnsi="Arial"/>
                <w:sz w:val="24"/>
              </w:rPr>
            </w:pPr>
            <w:r>
              <w:rPr>
                <w:rFonts w:ascii="Arial" w:hAnsi="Arial"/>
                <w:sz w:val="24"/>
              </w:rPr>
              <w:t>x</w:t>
            </w:r>
          </w:p>
        </w:tc>
      </w:tr>
      <w:tr w:rsidR="0058460F" w:rsidTr="00D04C8E">
        <w:tc>
          <w:tcPr>
            <w:tcW w:w="1488" w:type="dxa"/>
            <w:tcBorders>
              <w:top w:val="single" w:sz="4" w:space="0" w:color="auto"/>
              <w:left w:val="single" w:sz="4" w:space="0" w:color="auto"/>
              <w:bottom w:val="single" w:sz="4" w:space="0" w:color="auto"/>
              <w:right w:val="single" w:sz="4" w:space="0" w:color="auto"/>
            </w:tcBorders>
            <w:shd w:val="clear" w:color="auto" w:fill="CCFFFF"/>
            <w:vAlign w:val="bottom"/>
            <w:hideMark/>
          </w:tcPr>
          <w:p w:rsidR="0058460F" w:rsidRDefault="0058460F" w:rsidP="00D04C8E">
            <w:pPr>
              <w:rPr>
                <w:rFonts w:ascii="Arial" w:hAnsi="Arial"/>
                <w:b/>
                <w:sz w:val="24"/>
              </w:rPr>
            </w:pPr>
            <w:r>
              <w:rPr>
                <w:rFonts w:ascii="Arial" w:hAnsi="Arial"/>
                <w:b/>
                <w:sz w:val="24"/>
              </w:rPr>
              <w:t xml:space="preserve">razem </w:t>
            </w:r>
          </w:p>
        </w:tc>
        <w:tc>
          <w:tcPr>
            <w:tcW w:w="1273" w:type="dxa"/>
            <w:tcBorders>
              <w:top w:val="single" w:sz="4" w:space="0" w:color="auto"/>
              <w:left w:val="single" w:sz="4" w:space="0" w:color="auto"/>
              <w:bottom w:val="single" w:sz="4" w:space="0" w:color="auto"/>
              <w:right w:val="single" w:sz="4" w:space="0" w:color="auto"/>
            </w:tcBorders>
            <w:shd w:val="clear" w:color="auto" w:fill="CCFFFF"/>
            <w:vAlign w:val="bottom"/>
          </w:tcPr>
          <w:p w:rsidR="0058460F" w:rsidRDefault="0058460F" w:rsidP="00D04C8E">
            <w:pPr>
              <w:jc w:val="right"/>
              <w:rPr>
                <w:rFonts w:ascii="Arial" w:hAnsi="Arial"/>
                <w:b/>
                <w:sz w:val="24"/>
              </w:rPr>
            </w:pPr>
            <w:r>
              <w:rPr>
                <w:rFonts w:ascii="Arial" w:hAnsi="Arial"/>
                <w:b/>
                <w:sz w:val="24"/>
              </w:rPr>
              <w:t>-332,7</w:t>
            </w:r>
          </w:p>
        </w:tc>
        <w:tc>
          <w:tcPr>
            <w:tcW w:w="1273" w:type="dxa"/>
            <w:tcBorders>
              <w:top w:val="single" w:sz="4" w:space="0" w:color="auto"/>
              <w:left w:val="single" w:sz="4" w:space="0" w:color="auto"/>
              <w:bottom w:val="single" w:sz="4" w:space="0" w:color="auto"/>
              <w:right w:val="single" w:sz="4" w:space="0" w:color="auto"/>
            </w:tcBorders>
            <w:shd w:val="clear" w:color="auto" w:fill="CCFFFF"/>
            <w:vAlign w:val="bottom"/>
          </w:tcPr>
          <w:p w:rsidR="0058460F" w:rsidRDefault="0058460F" w:rsidP="00D04C8E">
            <w:pPr>
              <w:jc w:val="right"/>
              <w:rPr>
                <w:rFonts w:ascii="Arial" w:hAnsi="Arial"/>
                <w:b/>
                <w:sz w:val="24"/>
              </w:rPr>
            </w:pPr>
            <w:r>
              <w:rPr>
                <w:rFonts w:ascii="Arial" w:hAnsi="Arial"/>
                <w:b/>
                <w:sz w:val="24"/>
              </w:rPr>
              <w:t>-15,4</w:t>
            </w:r>
          </w:p>
        </w:tc>
        <w:tc>
          <w:tcPr>
            <w:tcW w:w="1423" w:type="dxa"/>
            <w:tcBorders>
              <w:top w:val="single" w:sz="4" w:space="0" w:color="auto"/>
              <w:left w:val="single" w:sz="4" w:space="0" w:color="auto"/>
              <w:bottom w:val="single" w:sz="4" w:space="0" w:color="auto"/>
              <w:right w:val="single" w:sz="4" w:space="0" w:color="auto"/>
            </w:tcBorders>
            <w:shd w:val="clear" w:color="auto" w:fill="CCFFFF"/>
            <w:vAlign w:val="bottom"/>
          </w:tcPr>
          <w:p w:rsidR="0058460F" w:rsidRDefault="0058460F" w:rsidP="00D04C8E">
            <w:pPr>
              <w:jc w:val="right"/>
              <w:rPr>
                <w:rFonts w:ascii="Arial" w:hAnsi="Arial"/>
                <w:b/>
                <w:sz w:val="24"/>
              </w:rPr>
            </w:pPr>
            <w:r>
              <w:rPr>
                <w:rFonts w:ascii="Arial" w:hAnsi="Arial"/>
                <w:b/>
                <w:sz w:val="24"/>
              </w:rPr>
              <w:t>11,5</w:t>
            </w:r>
          </w:p>
        </w:tc>
        <w:tc>
          <w:tcPr>
            <w:tcW w:w="1165" w:type="dxa"/>
            <w:tcBorders>
              <w:top w:val="single" w:sz="4" w:space="0" w:color="auto"/>
              <w:left w:val="single" w:sz="4" w:space="0" w:color="auto"/>
              <w:bottom w:val="single" w:sz="4" w:space="0" w:color="auto"/>
              <w:right w:val="single" w:sz="4" w:space="0" w:color="auto"/>
            </w:tcBorders>
            <w:shd w:val="clear" w:color="auto" w:fill="CCFFFF"/>
            <w:vAlign w:val="bottom"/>
          </w:tcPr>
          <w:p w:rsidR="0058460F" w:rsidRDefault="0058460F" w:rsidP="00D04C8E">
            <w:pPr>
              <w:jc w:val="right"/>
              <w:rPr>
                <w:rFonts w:ascii="Arial" w:hAnsi="Arial"/>
                <w:b/>
                <w:sz w:val="24"/>
              </w:rPr>
            </w:pPr>
            <w:r>
              <w:rPr>
                <w:rFonts w:ascii="Arial" w:hAnsi="Arial"/>
                <w:b/>
                <w:sz w:val="24"/>
              </w:rPr>
              <w:t>202,9</w:t>
            </w:r>
          </w:p>
        </w:tc>
        <w:tc>
          <w:tcPr>
            <w:tcW w:w="1103" w:type="dxa"/>
            <w:tcBorders>
              <w:top w:val="single" w:sz="4" w:space="0" w:color="auto"/>
              <w:left w:val="single" w:sz="4" w:space="0" w:color="auto"/>
              <w:bottom w:val="single" w:sz="4" w:space="0" w:color="auto"/>
              <w:right w:val="single" w:sz="4" w:space="0" w:color="auto"/>
            </w:tcBorders>
            <w:shd w:val="clear" w:color="auto" w:fill="CCFFFF"/>
            <w:vAlign w:val="bottom"/>
          </w:tcPr>
          <w:p w:rsidR="0058460F" w:rsidRDefault="0058460F" w:rsidP="00D04C8E">
            <w:pPr>
              <w:jc w:val="right"/>
              <w:rPr>
                <w:rFonts w:ascii="Arial" w:hAnsi="Arial"/>
                <w:b/>
                <w:sz w:val="24"/>
              </w:rPr>
            </w:pPr>
            <w:r>
              <w:rPr>
                <w:rFonts w:ascii="Arial" w:hAnsi="Arial"/>
                <w:b/>
                <w:sz w:val="24"/>
              </w:rPr>
              <w:t>-11,1</w:t>
            </w:r>
          </w:p>
        </w:tc>
        <w:tc>
          <w:tcPr>
            <w:tcW w:w="1417" w:type="dxa"/>
            <w:tcBorders>
              <w:top w:val="single" w:sz="4" w:space="0" w:color="auto"/>
              <w:left w:val="single" w:sz="4" w:space="0" w:color="auto"/>
              <w:bottom w:val="single" w:sz="4" w:space="0" w:color="auto"/>
              <w:right w:val="single" w:sz="4" w:space="0" w:color="auto"/>
            </w:tcBorders>
            <w:shd w:val="clear" w:color="auto" w:fill="CCFFFF"/>
            <w:vAlign w:val="bottom"/>
          </w:tcPr>
          <w:p w:rsidR="0058460F" w:rsidRDefault="0058460F" w:rsidP="00D04C8E">
            <w:pPr>
              <w:jc w:val="right"/>
              <w:rPr>
                <w:rFonts w:ascii="Arial" w:hAnsi="Arial"/>
                <w:b/>
                <w:sz w:val="24"/>
              </w:rPr>
            </w:pPr>
            <w:r>
              <w:rPr>
                <w:rFonts w:ascii="Arial" w:hAnsi="Arial"/>
                <w:b/>
                <w:sz w:val="24"/>
              </w:rPr>
              <w:t>10,3</w:t>
            </w:r>
          </w:p>
        </w:tc>
      </w:tr>
    </w:tbl>
    <w:p w:rsidR="0058460F" w:rsidRDefault="0058460F" w:rsidP="0058460F">
      <w:pPr>
        <w:pStyle w:val="Tekstpodstawowy3"/>
      </w:pPr>
    </w:p>
    <w:p w:rsidR="0058460F" w:rsidRDefault="0058460F" w:rsidP="0058460F">
      <w:pPr>
        <w:jc w:val="both"/>
        <w:rPr>
          <w:rFonts w:ascii="Arial" w:hAnsi="Arial"/>
          <w:b/>
          <w:smallCaps/>
          <w:sz w:val="28"/>
          <w:u w:val="single"/>
        </w:rPr>
      </w:pPr>
      <w:r>
        <w:rPr>
          <w:rFonts w:ascii="Arial" w:hAnsi="Arial"/>
          <w:b/>
          <w:smallCaps/>
          <w:sz w:val="28"/>
          <w:u w:val="single"/>
        </w:rPr>
        <w:t>2. Wybrane kategorie bezrobotnych</w:t>
      </w:r>
    </w:p>
    <w:p w:rsidR="0058460F" w:rsidRDefault="0058460F" w:rsidP="0058460F">
      <w:pPr>
        <w:jc w:val="both"/>
        <w:rPr>
          <w:rFonts w:ascii="Arial" w:hAnsi="Arial"/>
          <w:sz w:val="24"/>
        </w:rPr>
      </w:pPr>
    </w:p>
    <w:p w:rsidR="0058460F" w:rsidRPr="00CD6902" w:rsidRDefault="0058460F" w:rsidP="0058460F">
      <w:pPr>
        <w:pStyle w:val="Tekstpodstawowy3"/>
        <w:ind w:firstLine="709"/>
        <w:rPr>
          <w:bCs/>
        </w:rPr>
      </w:pPr>
      <w:r>
        <w:t xml:space="preserve">2.1. W czerwcu br. </w:t>
      </w:r>
      <w:r>
        <w:rPr>
          <w:b/>
        </w:rPr>
        <w:t>spadek</w:t>
      </w:r>
      <w:r>
        <w:t xml:space="preserve"> liczby bezrobotnych, w porównaniu do stanu z końca maja br., zanotowano w kategorii </w:t>
      </w:r>
      <w:r>
        <w:rPr>
          <w:b/>
        </w:rPr>
        <w:t xml:space="preserve">osób </w:t>
      </w:r>
      <w:r>
        <w:rPr>
          <w:b/>
          <w:bCs/>
        </w:rPr>
        <w:t xml:space="preserve">poprzednio pracujących -  o 62,7 tys. osób (4,4%) oraz w kategorii </w:t>
      </w:r>
      <w:r>
        <w:rPr>
          <w:bCs/>
        </w:rPr>
        <w:t xml:space="preserve"> </w:t>
      </w:r>
      <w:r w:rsidRPr="00CD6902">
        <w:rPr>
          <w:b/>
          <w:bCs/>
        </w:rPr>
        <w:t xml:space="preserve">osób </w:t>
      </w:r>
      <w:r>
        <w:rPr>
          <w:b/>
          <w:bCs/>
        </w:rPr>
        <w:t>dotychczas niepracujących</w:t>
      </w:r>
      <w:r>
        <w:rPr>
          <w:bCs/>
        </w:rPr>
        <w:t xml:space="preserve"> – </w:t>
      </w:r>
      <w:r w:rsidRPr="003168D3">
        <w:rPr>
          <w:b/>
          <w:bCs/>
        </w:rPr>
        <w:t>o </w:t>
      </w:r>
      <w:r>
        <w:rPr>
          <w:b/>
          <w:bCs/>
        </w:rPr>
        <w:t>17,1</w:t>
      </w:r>
      <w:r w:rsidRPr="003168D3">
        <w:rPr>
          <w:b/>
          <w:bCs/>
        </w:rPr>
        <w:t> tys. (</w:t>
      </w:r>
      <w:r>
        <w:rPr>
          <w:b/>
          <w:bCs/>
        </w:rPr>
        <w:t>6,2</w:t>
      </w:r>
      <w:r w:rsidRPr="003168D3">
        <w:rPr>
          <w:b/>
          <w:bCs/>
        </w:rPr>
        <w:t>%)</w:t>
      </w:r>
      <w:r>
        <w:rPr>
          <w:bCs/>
        </w:rPr>
        <w:t>.</w:t>
      </w:r>
    </w:p>
    <w:p w:rsidR="0058460F" w:rsidRDefault="0058460F" w:rsidP="0058460F">
      <w:pPr>
        <w:pStyle w:val="Tekstpodstawowy3"/>
      </w:pPr>
      <w:r>
        <w:t xml:space="preserve">W kategorii osób poprzednio pracujących odnotowano silniejszy spadek bezrobocia mężczyzn, których liczba zmniejszyła  się o 38,5 tys., tj. o 5,4%, przy spadku liczby bezrobotnych kobiet tej kategorii o 24,2 tys., tj. o 3,4%.  W kategorii osób dotychczas niepracujących silniejszy spadek bezrobocia odnotowano także wśród mężczyzn – o 8,9 tys., tj. o 7,5%, przy spadku bezrobocia wśród kobiet o 8,2 tys., tj. o 5,2%.   </w:t>
      </w:r>
    </w:p>
    <w:p w:rsidR="0058460F" w:rsidRDefault="0058460F" w:rsidP="0058460F">
      <w:pPr>
        <w:pStyle w:val="Tekstpodstawowy3"/>
      </w:pPr>
    </w:p>
    <w:p w:rsidR="0058460F" w:rsidRDefault="0058460F" w:rsidP="0058460F">
      <w:pPr>
        <w:pStyle w:val="Tekstpodstawowy2"/>
        <w:tabs>
          <w:tab w:val="left" w:pos="709"/>
        </w:tabs>
        <w:jc w:val="both"/>
      </w:pPr>
      <w:r>
        <w:tab/>
        <w:t>2.1.1. Spośród 134,7 tys. osób poprzednio pracujących, które w czerwcu br.  zgłosiły się do urzędów pracy, 8,5 tys. (6,3%) zostało zwolnionych z przyczyn leżących po stronie zakładu pracy.</w:t>
      </w:r>
    </w:p>
    <w:p w:rsidR="0058460F" w:rsidRDefault="0058460F" w:rsidP="0058460F">
      <w:pPr>
        <w:pStyle w:val="Tekstpodstawowy2"/>
        <w:jc w:val="both"/>
      </w:pPr>
      <w:r>
        <w:t xml:space="preserve">Według stanu w końcu omawianego miesiąca, w ewidencji urzędów pracy zarejestrowanych było </w:t>
      </w:r>
      <w:r>
        <w:rPr>
          <w:b/>
        </w:rPr>
        <w:t>90,2</w:t>
      </w:r>
      <w:r>
        <w:rPr>
          <w:b/>
          <w:bCs/>
        </w:rPr>
        <w:t xml:space="preserve"> </w:t>
      </w:r>
      <w:r>
        <w:rPr>
          <w:b/>
        </w:rPr>
        <w:t xml:space="preserve">tys. </w:t>
      </w:r>
      <w:r>
        <w:t xml:space="preserve">osób </w:t>
      </w:r>
      <w:r>
        <w:rPr>
          <w:b/>
        </w:rPr>
        <w:t xml:space="preserve">zwolnionych z przyczyn dotyczących zakładu pracy, </w:t>
      </w:r>
      <w:r>
        <w:t xml:space="preserve">tj. 3,0 tys. osób (o 3,3%) mniej niż miesiąc temu, a ich udział w bezrobociu ogółem kształtował się na poziomie </w:t>
      </w:r>
      <w:r>
        <w:rPr>
          <w:b/>
        </w:rPr>
        <w:t>5,6</w:t>
      </w:r>
      <w:r>
        <w:rPr>
          <w:b/>
          <w:bCs/>
        </w:rPr>
        <w:t>%.</w:t>
      </w:r>
      <w:r>
        <w:t xml:space="preserve"> </w:t>
      </w:r>
    </w:p>
    <w:p w:rsidR="0058460F" w:rsidRDefault="0058460F" w:rsidP="0058460F">
      <w:pPr>
        <w:pStyle w:val="Tekstpodstawowy2"/>
        <w:jc w:val="both"/>
      </w:pPr>
      <w:r>
        <w:t>Zamiar dokonania zwolnień grupowych zgłosiło w czerwcu br. 58 zakładów pracy, przewidując zwolnienie w najbliższym czasie 2,6 tys. osób.</w:t>
      </w:r>
    </w:p>
    <w:p w:rsidR="0058460F" w:rsidRPr="00B559E8" w:rsidRDefault="0058460F" w:rsidP="0058460F">
      <w:pPr>
        <w:pStyle w:val="Tekstpodstawowy2"/>
        <w:jc w:val="both"/>
      </w:pPr>
    </w:p>
    <w:p w:rsidR="0058460F" w:rsidRDefault="0058460F" w:rsidP="0058460F">
      <w:pPr>
        <w:ind w:firstLine="708"/>
        <w:jc w:val="both"/>
        <w:rPr>
          <w:rFonts w:ascii="Arial" w:hAnsi="Arial" w:cs="Arial"/>
          <w:sz w:val="24"/>
          <w:szCs w:val="24"/>
        </w:rPr>
      </w:pPr>
      <w:r>
        <w:rPr>
          <w:rFonts w:ascii="Arial" w:hAnsi="Arial" w:cs="Arial"/>
          <w:sz w:val="24"/>
        </w:rPr>
        <w:t xml:space="preserve">2.2. </w:t>
      </w:r>
      <w:r>
        <w:rPr>
          <w:rFonts w:ascii="Arial" w:hAnsi="Arial" w:cs="Arial"/>
          <w:b/>
          <w:sz w:val="24"/>
        </w:rPr>
        <w:t>Kobiety, w liczbie 841,9 tys</w:t>
      </w:r>
      <w:r>
        <w:rPr>
          <w:rFonts w:ascii="Arial" w:hAnsi="Arial" w:cs="Arial"/>
          <w:sz w:val="24"/>
        </w:rPr>
        <w:t xml:space="preserve">., stanowiły w końcu czerwca br. </w:t>
      </w:r>
      <w:r>
        <w:rPr>
          <w:rFonts w:ascii="Arial" w:hAnsi="Arial" w:cs="Arial"/>
          <w:b/>
          <w:sz w:val="24"/>
        </w:rPr>
        <w:t>51,9%</w:t>
      </w:r>
      <w:r>
        <w:rPr>
          <w:rFonts w:ascii="Arial" w:hAnsi="Arial" w:cs="Arial"/>
          <w:sz w:val="24"/>
        </w:rPr>
        <w:t xml:space="preserve"> ogółu bezrobotnych. W porównaniu do poprzedniego miesiąca ich liczba </w:t>
      </w:r>
      <w:r>
        <w:rPr>
          <w:rFonts w:ascii="Arial" w:hAnsi="Arial" w:cs="Arial"/>
          <w:b/>
          <w:sz w:val="24"/>
        </w:rPr>
        <w:t xml:space="preserve">spadła o 32,4 tys. </w:t>
      </w:r>
      <w:r>
        <w:rPr>
          <w:rFonts w:ascii="Arial" w:hAnsi="Arial" w:cs="Arial"/>
          <w:sz w:val="24"/>
        </w:rPr>
        <w:t xml:space="preserve">(3,7%), przy wzroście udziału w </w:t>
      </w:r>
      <w:r>
        <w:rPr>
          <w:rFonts w:ascii="Arial" w:hAnsi="Arial" w:cs="Arial"/>
          <w:bCs/>
          <w:sz w:val="24"/>
        </w:rPr>
        <w:t xml:space="preserve">bezrobociu ogółem o 0,5 punktu procentowego. </w:t>
      </w:r>
      <w:r>
        <w:rPr>
          <w:rFonts w:ascii="Arial" w:hAnsi="Arial" w:cs="Arial"/>
          <w:sz w:val="24"/>
          <w:szCs w:val="24"/>
        </w:rPr>
        <w:t xml:space="preserve">Bezrobocie wśród mężczyzn zmniejszyło się w tym czasie o 47,4 tys. (5,7%). </w:t>
      </w:r>
    </w:p>
    <w:p w:rsidR="0058460F" w:rsidRPr="00B579E1" w:rsidRDefault="0058460F" w:rsidP="0058460F">
      <w:pPr>
        <w:jc w:val="center"/>
        <w:rPr>
          <w:rFonts w:ascii="Arial" w:hAnsi="Arial" w:cs="Arial"/>
          <w:sz w:val="16"/>
          <w:szCs w:val="16"/>
        </w:rPr>
      </w:pPr>
      <w:r>
        <w:rPr>
          <w:rFonts w:ascii="Arial" w:hAnsi="Arial" w:cs="Arial"/>
          <w:sz w:val="16"/>
          <w:szCs w:val="16"/>
        </w:rPr>
        <w:t>10</w:t>
      </w:r>
    </w:p>
    <w:p w:rsidR="0058460F" w:rsidRPr="00770797" w:rsidRDefault="0058460F" w:rsidP="0058460F">
      <w:pPr>
        <w:ind w:firstLine="708"/>
        <w:jc w:val="both"/>
        <w:rPr>
          <w:rFonts w:ascii="Arial" w:hAnsi="Arial" w:cs="Arial"/>
          <w:bCs/>
          <w:sz w:val="24"/>
        </w:rPr>
      </w:pPr>
    </w:p>
    <w:p w:rsidR="0058460F" w:rsidRDefault="0058460F" w:rsidP="0058460F">
      <w:pPr>
        <w:tabs>
          <w:tab w:val="left" w:pos="709"/>
        </w:tabs>
        <w:jc w:val="both"/>
        <w:rPr>
          <w:rFonts w:ascii="Arial" w:hAnsi="Arial" w:cs="Arial"/>
          <w:sz w:val="24"/>
        </w:rPr>
      </w:pPr>
      <w:r>
        <w:rPr>
          <w:rFonts w:ascii="Arial" w:hAnsi="Arial" w:cs="Arial"/>
          <w:sz w:val="24"/>
        </w:rPr>
        <w:lastRenderedPageBreak/>
        <w:tab/>
        <w:t xml:space="preserve">2.3. W czerwcu br. odnotowano </w:t>
      </w:r>
      <w:r>
        <w:rPr>
          <w:rFonts w:ascii="Arial" w:hAnsi="Arial" w:cs="Arial"/>
          <w:b/>
          <w:sz w:val="24"/>
        </w:rPr>
        <w:t>spadek</w:t>
      </w:r>
      <w:r>
        <w:rPr>
          <w:rFonts w:ascii="Arial" w:hAnsi="Arial" w:cs="Arial"/>
          <w:sz w:val="24"/>
        </w:rPr>
        <w:t xml:space="preserve"> liczby </w:t>
      </w:r>
      <w:r>
        <w:rPr>
          <w:rFonts w:ascii="Arial" w:hAnsi="Arial" w:cs="Arial"/>
          <w:b/>
          <w:sz w:val="24"/>
        </w:rPr>
        <w:t>bezrobotnych</w:t>
      </w:r>
      <w:r>
        <w:rPr>
          <w:rFonts w:ascii="Arial" w:hAnsi="Arial" w:cs="Arial"/>
          <w:sz w:val="24"/>
        </w:rPr>
        <w:t xml:space="preserve"> </w:t>
      </w:r>
      <w:r>
        <w:rPr>
          <w:rFonts w:ascii="Arial" w:hAnsi="Arial" w:cs="Arial"/>
          <w:b/>
          <w:sz w:val="24"/>
        </w:rPr>
        <w:t>zamieszkałych na wsi</w:t>
      </w:r>
      <w:r>
        <w:rPr>
          <w:rFonts w:ascii="Arial" w:hAnsi="Arial" w:cs="Arial"/>
          <w:sz w:val="24"/>
        </w:rPr>
        <w:t xml:space="preserve">. Liczba osób tej kategorii zmniejszyła się </w:t>
      </w:r>
      <w:r>
        <w:rPr>
          <w:rFonts w:ascii="Arial" w:hAnsi="Arial" w:cs="Arial"/>
          <w:b/>
          <w:sz w:val="24"/>
        </w:rPr>
        <w:t xml:space="preserve">o 38,6 tys. </w:t>
      </w:r>
      <w:r>
        <w:rPr>
          <w:rFonts w:ascii="Arial" w:hAnsi="Arial" w:cs="Arial"/>
          <w:sz w:val="24"/>
        </w:rPr>
        <w:t>(5,2%),</w:t>
      </w:r>
      <w:r>
        <w:rPr>
          <w:rFonts w:ascii="Arial" w:hAnsi="Arial" w:cs="Arial"/>
          <w:b/>
          <w:sz w:val="24"/>
        </w:rPr>
        <w:t xml:space="preserve"> do poziomu 703,0 tys.</w:t>
      </w:r>
      <w:r>
        <w:rPr>
          <w:rFonts w:ascii="Arial" w:hAnsi="Arial" w:cs="Arial"/>
          <w:bCs/>
          <w:sz w:val="24"/>
        </w:rPr>
        <w:t>,</w:t>
      </w:r>
      <w:r>
        <w:rPr>
          <w:rFonts w:ascii="Arial" w:hAnsi="Arial" w:cs="Arial"/>
          <w:b/>
          <w:sz w:val="24"/>
        </w:rPr>
        <w:t xml:space="preserve"> </w:t>
      </w:r>
      <w:r>
        <w:rPr>
          <w:rFonts w:ascii="Arial" w:hAnsi="Arial" w:cs="Arial"/>
          <w:bCs/>
          <w:sz w:val="24"/>
        </w:rPr>
        <w:t>stanowiąc</w:t>
      </w:r>
      <w:r>
        <w:rPr>
          <w:rFonts w:ascii="Arial" w:hAnsi="Arial" w:cs="Arial"/>
          <w:sz w:val="24"/>
        </w:rPr>
        <w:t xml:space="preserve"> </w:t>
      </w:r>
      <w:r>
        <w:rPr>
          <w:rFonts w:ascii="Arial" w:hAnsi="Arial" w:cs="Arial"/>
          <w:b/>
          <w:bCs/>
          <w:sz w:val="24"/>
        </w:rPr>
        <w:t>43,3%</w:t>
      </w:r>
      <w:r>
        <w:rPr>
          <w:rFonts w:ascii="Arial" w:hAnsi="Arial" w:cs="Arial"/>
          <w:sz w:val="24"/>
        </w:rPr>
        <w:t xml:space="preserve"> ogółu bezrobotnych. </w:t>
      </w:r>
    </w:p>
    <w:p w:rsidR="0058460F" w:rsidRDefault="0058460F" w:rsidP="0058460F">
      <w:pPr>
        <w:pStyle w:val="Tekstpodstawowy3"/>
        <w:tabs>
          <w:tab w:val="left" w:pos="709"/>
        </w:tabs>
        <w:rPr>
          <w:rFonts w:cs="Arial"/>
        </w:rPr>
      </w:pPr>
      <w:r>
        <w:rPr>
          <w:rFonts w:cs="Arial"/>
        </w:rPr>
        <w:t xml:space="preserve">Bezrobocie wśród mieszkańców miast spadło w omawianym miesiącu o  41,2 tys. osób, tj. o 4,3%. </w:t>
      </w:r>
    </w:p>
    <w:p w:rsidR="0058460F" w:rsidRDefault="0058460F" w:rsidP="0058460F">
      <w:pPr>
        <w:spacing w:line="200" w:lineRule="exact"/>
        <w:jc w:val="both"/>
        <w:rPr>
          <w:rFonts w:ascii="Arial" w:hAnsi="Arial"/>
          <w:sz w:val="24"/>
        </w:rPr>
      </w:pPr>
    </w:p>
    <w:p w:rsidR="0058460F" w:rsidRDefault="0058460F" w:rsidP="0058460F">
      <w:pPr>
        <w:jc w:val="both"/>
        <w:rPr>
          <w:rFonts w:ascii="Arial" w:hAnsi="Arial"/>
          <w:sz w:val="24"/>
        </w:rPr>
      </w:pPr>
      <w:r>
        <w:rPr>
          <w:rFonts w:ascii="Arial" w:hAnsi="Arial"/>
          <w:sz w:val="24"/>
        </w:rPr>
        <w:tab/>
        <w:t xml:space="preserve">2.4. W ewidencji urzędów pracy zanotowano </w:t>
      </w:r>
      <w:r>
        <w:rPr>
          <w:rFonts w:ascii="Arial" w:hAnsi="Arial"/>
          <w:b/>
          <w:sz w:val="24"/>
        </w:rPr>
        <w:t xml:space="preserve">niższą </w:t>
      </w:r>
      <w:r>
        <w:rPr>
          <w:rFonts w:ascii="Arial" w:hAnsi="Arial"/>
          <w:sz w:val="24"/>
        </w:rPr>
        <w:t xml:space="preserve">niż przed miesiącem </w:t>
      </w:r>
      <w:r>
        <w:rPr>
          <w:rFonts w:ascii="Arial" w:hAnsi="Arial"/>
          <w:b/>
          <w:bCs/>
          <w:sz w:val="24"/>
        </w:rPr>
        <w:t>liczbę</w:t>
      </w:r>
      <w:r>
        <w:rPr>
          <w:rFonts w:ascii="Arial" w:hAnsi="Arial"/>
          <w:sz w:val="24"/>
        </w:rPr>
        <w:t xml:space="preserve"> </w:t>
      </w:r>
      <w:r>
        <w:rPr>
          <w:rFonts w:ascii="Arial" w:hAnsi="Arial"/>
          <w:b/>
          <w:sz w:val="24"/>
        </w:rPr>
        <w:t>bezrobotnych z prawem do zasiłku</w:t>
      </w:r>
      <w:r>
        <w:rPr>
          <w:rFonts w:ascii="Arial" w:hAnsi="Arial"/>
          <w:sz w:val="24"/>
        </w:rPr>
        <w:t xml:space="preserve"> - </w:t>
      </w:r>
      <w:r>
        <w:rPr>
          <w:rFonts w:ascii="Arial" w:hAnsi="Arial"/>
          <w:b/>
          <w:sz w:val="24"/>
        </w:rPr>
        <w:t>o 5,9 tys. osób</w:t>
      </w:r>
      <w:r>
        <w:rPr>
          <w:rFonts w:ascii="Arial" w:hAnsi="Arial"/>
          <w:sz w:val="24"/>
        </w:rPr>
        <w:t xml:space="preserve">. W końcu omawianego miesiąca bezrobotni posiadający prawo do zasiłku, w liczbie </w:t>
      </w:r>
      <w:r>
        <w:rPr>
          <w:rFonts w:ascii="Arial" w:hAnsi="Arial"/>
          <w:b/>
          <w:sz w:val="24"/>
        </w:rPr>
        <w:t>227,2</w:t>
      </w:r>
      <w:r>
        <w:rPr>
          <w:rFonts w:ascii="Arial" w:hAnsi="Arial"/>
          <w:sz w:val="24"/>
        </w:rPr>
        <w:t xml:space="preserve"> </w:t>
      </w:r>
      <w:r>
        <w:rPr>
          <w:rFonts w:ascii="Arial" w:hAnsi="Arial"/>
          <w:b/>
          <w:sz w:val="24"/>
        </w:rPr>
        <w:t>tys</w:t>
      </w:r>
      <w:r>
        <w:rPr>
          <w:rFonts w:ascii="Arial" w:hAnsi="Arial"/>
          <w:sz w:val="24"/>
        </w:rPr>
        <w:t xml:space="preserve">., stanowili </w:t>
      </w:r>
      <w:r>
        <w:rPr>
          <w:rFonts w:ascii="Arial" w:hAnsi="Arial"/>
          <w:b/>
          <w:sz w:val="24"/>
        </w:rPr>
        <w:t>14,0</w:t>
      </w:r>
      <w:r>
        <w:rPr>
          <w:rFonts w:ascii="Arial" w:hAnsi="Arial"/>
          <w:b/>
          <w:bCs/>
          <w:sz w:val="24"/>
        </w:rPr>
        <w:t>%</w:t>
      </w:r>
      <w:r>
        <w:rPr>
          <w:rFonts w:ascii="Arial" w:hAnsi="Arial"/>
          <w:b/>
          <w:sz w:val="24"/>
        </w:rPr>
        <w:t xml:space="preserve"> </w:t>
      </w:r>
      <w:r>
        <w:rPr>
          <w:rFonts w:ascii="Arial" w:hAnsi="Arial"/>
          <w:sz w:val="24"/>
        </w:rPr>
        <w:t xml:space="preserve">ogółu bezrobotnych. </w:t>
      </w:r>
    </w:p>
    <w:p w:rsidR="0058460F" w:rsidRDefault="0058460F" w:rsidP="0058460F">
      <w:pPr>
        <w:spacing w:line="200" w:lineRule="exact"/>
        <w:ind w:firstLine="709"/>
        <w:jc w:val="both"/>
        <w:rPr>
          <w:rFonts w:ascii="Arial" w:hAnsi="Arial"/>
          <w:sz w:val="24"/>
        </w:rPr>
      </w:pPr>
    </w:p>
    <w:p w:rsidR="0058460F" w:rsidRDefault="0058460F" w:rsidP="0058460F">
      <w:pPr>
        <w:spacing w:after="240"/>
        <w:ind w:firstLine="709"/>
        <w:jc w:val="both"/>
        <w:rPr>
          <w:rFonts w:ascii="Arial" w:hAnsi="Arial"/>
          <w:sz w:val="24"/>
        </w:rPr>
      </w:pPr>
      <w:r>
        <w:rPr>
          <w:rFonts w:ascii="Arial" w:hAnsi="Arial"/>
          <w:sz w:val="24"/>
        </w:rPr>
        <w:t xml:space="preserve">2.5. W końcu czerwca br. w ewidencji urzędów pracy zarejestrowanych było  </w:t>
      </w:r>
      <w:r>
        <w:rPr>
          <w:rFonts w:ascii="Arial" w:hAnsi="Arial"/>
          <w:b/>
          <w:sz w:val="24"/>
        </w:rPr>
        <w:t xml:space="preserve">3,8 tys. </w:t>
      </w:r>
      <w:r>
        <w:rPr>
          <w:rFonts w:ascii="Arial" w:hAnsi="Arial"/>
          <w:b/>
          <w:bCs/>
          <w:sz w:val="24"/>
        </w:rPr>
        <w:t>cudzoziemców</w:t>
      </w:r>
      <w:r>
        <w:rPr>
          <w:rFonts w:ascii="Arial" w:hAnsi="Arial"/>
          <w:sz w:val="24"/>
        </w:rPr>
        <w:t xml:space="preserve"> posiadających status bezrobotnego (0,2% ogólnej liczby), w tym 0,2 tys. osób z prawem do zasiłku. W porównaniu do poprzedniego miesiąca liczba bezrobotnych cudzoziemców </w:t>
      </w:r>
      <w:r>
        <w:rPr>
          <w:rFonts w:ascii="Arial" w:hAnsi="Arial"/>
          <w:b/>
          <w:sz w:val="24"/>
        </w:rPr>
        <w:t>była niższa o 2,8%</w:t>
      </w:r>
      <w:r>
        <w:rPr>
          <w:rFonts w:ascii="Arial" w:hAnsi="Arial"/>
          <w:sz w:val="24"/>
        </w:rPr>
        <w:t xml:space="preserve"> (0,1 tys.). </w:t>
      </w:r>
    </w:p>
    <w:p w:rsidR="0058460F" w:rsidRDefault="0058460F" w:rsidP="0058460F">
      <w:pPr>
        <w:spacing w:after="240"/>
        <w:ind w:firstLine="709"/>
        <w:jc w:val="both"/>
        <w:rPr>
          <w:rFonts w:ascii="Arial" w:hAnsi="Arial"/>
          <w:sz w:val="24"/>
        </w:rPr>
      </w:pPr>
      <w:r>
        <w:rPr>
          <w:rFonts w:ascii="Arial" w:hAnsi="Arial"/>
          <w:sz w:val="24"/>
        </w:rPr>
        <w:t xml:space="preserve">2.6. W końcu czerwca br. w urzędach pracy zarejestrowanych było: 497,7 tys. bezrobotnych bez kwalifikacji zawodowych, 364,3 tys. bez doświadczenia zawodowego, 211,4 tys. kobiet, które nie podjęły zatrudnienia po urodzeniu dziecka. Osoby te stanowiły odpowiednio 30,7%, 22,5% i 25,1% ogółu bezrobotnych, a ich liczba na przestrzeni miesiąca spadła: w grupie bez kwalifikacji zawodowych o 24,3 tys., tj. o 4,7%, w grupie bez doświadczenia zawodowego o 25,4 tys., tj. o 6,5% i w grupie kobiet, które nie podjęły zatrudnienia po urodzeniu dziecka o 5,4 tys., tj. o 2,5%.  </w:t>
      </w:r>
    </w:p>
    <w:p w:rsidR="0058460F" w:rsidRDefault="0058460F" w:rsidP="0058460F">
      <w:pPr>
        <w:spacing w:after="120"/>
        <w:jc w:val="both"/>
        <w:rPr>
          <w:rFonts w:ascii="Arial" w:hAnsi="Arial"/>
          <w:b/>
          <w:bCs/>
          <w:smallCaps/>
          <w:sz w:val="28"/>
          <w:u w:val="single"/>
        </w:rPr>
      </w:pPr>
      <w:r>
        <w:rPr>
          <w:rFonts w:ascii="Arial" w:hAnsi="Arial"/>
          <w:b/>
          <w:bCs/>
          <w:smallCaps/>
          <w:sz w:val="28"/>
          <w:u w:val="single"/>
        </w:rPr>
        <w:t>3. Bezrobotni będący w szczególnej sytuacji na rynku pracy</w:t>
      </w:r>
      <w:r>
        <w:rPr>
          <w:rStyle w:val="Odwoanieprzypisudolnego"/>
          <w:b/>
          <w:bCs/>
          <w:smallCaps/>
          <w:sz w:val="28"/>
          <w:u w:val="single"/>
        </w:rPr>
        <w:footnoteReference w:id="1"/>
      </w:r>
      <w:r>
        <w:rPr>
          <w:rFonts w:ascii="Arial" w:hAnsi="Arial"/>
          <w:b/>
          <w:bCs/>
          <w:smallCaps/>
          <w:sz w:val="28"/>
          <w:u w:val="single"/>
        </w:rPr>
        <w:t xml:space="preserve">  </w:t>
      </w:r>
    </w:p>
    <w:p w:rsidR="0058460F" w:rsidRDefault="0058460F" w:rsidP="0058460F">
      <w:pPr>
        <w:ind w:firstLine="709"/>
        <w:jc w:val="both"/>
        <w:rPr>
          <w:rFonts w:ascii="Arial" w:hAnsi="Arial"/>
          <w:bCs/>
          <w:sz w:val="24"/>
        </w:rPr>
      </w:pPr>
      <w:r>
        <w:rPr>
          <w:rFonts w:ascii="Arial" w:hAnsi="Arial"/>
          <w:bCs/>
          <w:sz w:val="24"/>
        </w:rPr>
        <w:t xml:space="preserve">3.1. W końcu czerwca br. w urzędach pracy zarejestrowanych było ogółem </w:t>
      </w:r>
      <w:r>
        <w:rPr>
          <w:rFonts w:ascii="Arial" w:hAnsi="Arial"/>
          <w:b/>
          <w:bCs/>
          <w:sz w:val="24"/>
        </w:rPr>
        <w:t>1.412,6</w:t>
      </w:r>
      <w:r>
        <w:rPr>
          <w:rFonts w:ascii="Arial" w:hAnsi="Arial"/>
          <w:bCs/>
          <w:sz w:val="24"/>
        </w:rPr>
        <w:t xml:space="preserve"> </w:t>
      </w:r>
      <w:r>
        <w:rPr>
          <w:rFonts w:ascii="Arial" w:hAnsi="Arial"/>
          <w:b/>
          <w:bCs/>
          <w:sz w:val="24"/>
        </w:rPr>
        <w:t>tys.</w:t>
      </w:r>
      <w:r>
        <w:rPr>
          <w:rFonts w:ascii="Arial" w:hAnsi="Arial"/>
          <w:bCs/>
          <w:sz w:val="24"/>
        </w:rPr>
        <w:t xml:space="preserve"> bezrobotnych będących w szczególnej sytuacji na rynku pracy, którzy stanowili </w:t>
      </w:r>
      <w:r>
        <w:rPr>
          <w:rFonts w:ascii="Arial" w:hAnsi="Arial"/>
          <w:b/>
          <w:bCs/>
          <w:sz w:val="24"/>
        </w:rPr>
        <w:t>87,1%</w:t>
      </w:r>
      <w:r>
        <w:rPr>
          <w:rFonts w:ascii="Arial" w:hAnsi="Arial"/>
          <w:bCs/>
          <w:sz w:val="24"/>
        </w:rPr>
        <w:t xml:space="preserve"> ogółu bezrobotnych. W porównaniu z majem br. ich liczba </w:t>
      </w:r>
      <w:r>
        <w:rPr>
          <w:rFonts w:ascii="Arial" w:hAnsi="Arial"/>
          <w:b/>
          <w:bCs/>
          <w:sz w:val="24"/>
        </w:rPr>
        <w:t>spadła</w:t>
      </w:r>
      <w:r w:rsidRPr="00993DF3">
        <w:rPr>
          <w:rFonts w:ascii="Arial" w:hAnsi="Arial"/>
          <w:b/>
          <w:bCs/>
          <w:sz w:val="24"/>
        </w:rPr>
        <w:t xml:space="preserve"> o </w:t>
      </w:r>
      <w:r>
        <w:rPr>
          <w:rFonts w:ascii="Arial" w:hAnsi="Arial"/>
          <w:b/>
          <w:bCs/>
          <w:sz w:val="24"/>
        </w:rPr>
        <w:t>70,8</w:t>
      </w:r>
      <w:r w:rsidRPr="00993DF3">
        <w:rPr>
          <w:rFonts w:ascii="Arial" w:hAnsi="Arial"/>
          <w:b/>
          <w:bCs/>
          <w:sz w:val="24"/>
        </w:rPr>
        <w:t xml:space="preserve"> tys., tj. o </w:t>
      </w:r>
      <w:r>
        <w:rPr>
          <w:rFonts w:ascii="Arial" w:hAnsi="Arial"/>
          <w:b/>
          <w:bCs/>
          <w:sz w:val="24"/>
        </w:rPr>
        <w:t>4,8</w:t>
      </w:r>
      <w:r w:rsidRPr="00993DF3">
        <w:rPr>
          <w:rFonts w:ascii="Arial" w:hAnsi="Arial"/>
          <w:b/>
          <w:bCs/>
          <w:sz w:val="24"/>
        </w:rPr>
        <w:t>%</w:t>
      </w:r>
      <w:r>
        <w:rPr>
          <w:rFonts w:ascii="Arial" w:hAnsi="Arial"/>
          <w:b/>
          <w:bCs/>
          <w:sz w:val="24"/>
        </w:rPr>
        <w:t>.</w:t>
      </w:r>
      <w:r>
        <w:rPr>
          <w:rFonts w:ascii="Arial" w:hAnsi="Arial"/>
          <w:bCs/>
          <w:sz w:val="24"/>
        </w:rPr>
        <w:t xml:space="preserve"> Z wymienionej liczby, w samym maju br. status pozostawania w szczególnej sytuacji na rynku pracy nabyło 160,6 tys. bezrobotnych. Wyłączonych z rejestrów z powodu podjęcia pracy zostało w omawianym miesiącu 85,7 tys. osób o tym statusie. </w:t>
      </w:r>
    </w:p>
    <w:p w:rsidR="0058460F" w:rsidRDefault="0058460F" w:rsidP="0058460F">
      <w:pPr>
        <w:pStyle w:val="Tekstpodstawowy2"/>
        <w:spacing w:line="200" w:lineRule="exact"/>
        <w:jc w:val="both"/>
      </w:pPr>
    </w:p>
    <w:p w:rsidR="0058460F" w:rsidRDefault="0058460F" w:rsidP="0058460F">
      <w:pPr>
        <w:pStyle w:val="Tekstpodstawowy3"/>
      </w:pPr>
      <w:r>
        <w:tab/>
        <w:t>3.2. W czerwcu br. do urzędów pracy zgłosiło się</w:t>
      </w:r>
      <w:r>
        <w:rPr>
          <w:b/>
        </w:rPr>
        <w:t xml:space="preserve"> 73,2 tys. bezrobotnych w wieku do 30 roku życia</w:t>
      </w:r>
      <w:r>
        <w:t>. Wyrejestrowało 110,0 tys. osób, w tym z powodu podjęcia pracy 43,4 tys. (39,5% ogółu wyrejestrowanych w tej grupie ), 26,3 tys. (23,9%) z tytułu rozpoczęcia szkolenia i stażu oraz 0,4 tys. (0,3%) z powodu rozpoczęcia prac społecznie użytecznych.</w:t>
      </w:r>
      <w:r>
        <w:rPr>
          <w:rStyle w:val="Odwoanieprzypisudolnego"/>
        </w:rPr>
        <w:footnoteReference w:id="2"/>
      </w:r>
    </w:p>
    <w:p w:rsidR="0058460F" w:rsidRDefault="0058460F" w:rsidP="0058460F">
      <w:pPr>
        <w:pStyle w:val="Tekstpodstawowy3"/>
      </w:pPr>
      <w:r>
        <w:t xml:space="preserve">Według stanu w końcu miesiąca w ewidencji urzędów pracy pozostawało </w:t>
      </w:r>
      <w:r>
        <w:rPr>
          <w:b/>
        </w:rPr>
        <w:t>462,5</w:t>
      </w:r>
      <w:r>
        <w:rPr>
          <w:b/>
          <w:bCs/>
        </w:rPr>
        <w:t xml:space="preserve"> tys.</w:t>
      </w:r>
      <w:r>
        <w:rPr>
          <w:bCs/>
        </w:rPr>
        <w:t xml:space="preserve"> bezrobotnych tej kategorii,</w:t>
      </w:r>
      <w:r>
        <w:rPr>
          <w:b/>
        </w:rPr>
        <w:t xml:space="preserve"> </w:t>
      </w:r>
      <w:r>
        <w:t xml:space="preserve">tj. </w:t>
      </w:r>
      <w:r>
        <w:rPr>
          <w:b/>
        </w:rPr>
        <w:t>28,5</w:t>
      </w:r>
      <w:r>
        <w:rPr>
          <w:b/>
          <w:bCs/>
        </w:rPr>
        <w:t>%</w:t>
      </w:r>
      <w:r>
        <w:t xml:space="preserve"> ogółu bezrobotnych. Należy przy tym zaznaczyć, że w omawianym miesiącu 3,9 tys. osób z tej kategorii, nie tracąc statusu bezrobotnego, utraciło status pozostawania w szczególnej sytuacji na rynku pracy. Na przestrzeni miesiąca liczba bezrobotnych tej kategorii zmniejszyła się o 40,7 tys. osób, tj. o 8,1%.  </w:t>
      </w:r>
    </w:p>
    <w:p w:rsidR="0058460F" w:rsidRDefault="0058460F" w:rsidP="0058460F">
      <w:pPr>
        <w:pStyle w:val="Tekstpodstawowy3"/>
        <w:ind w:firstLine="709"/>
      </w:pPr>
    </w:p>
    <w:p w:rsidR="0058460F" w:rsidRDefault="0058460F" w:rsidP="0058460F">
      <w:pPr>
        <w:pStyle w:val="Tekstpodstawowy3"/>
        <w:ind w:firstLine="709"/>
      </w:pPr>
      <w:r>
        <w:lastRenderedPageBreak/>
        <w:t xml:space="preserve">3.3. W końcu omawianego miesiąca </w:t>
      </w:r>
      <w:r>
        <w:rPr>
          <w:b/>
          <w:bCs/>
        </w:rPr>
        <w:t>bezrobotni powyżej 50 roku życia</w:t>
      </w:r>
      <w:r>
        <w:t xml:space="preserve">, w liczbie </w:t>
      </w:r>
      <w:r>
        <w:rPr>
          <w:b/>
          <w:bCs/>
        </w:rPr>
        <w:t>446,8 tys.</w:t>
      </w:r>
      <w:r>
        <w:t xml:space="preserve">, stanowili </w:t>
      </w:r>
      <w:r>
        <w:rPr>
          <w:b/>
          <w:bCs/>
        </w:rPr>
        <w:t>27,5%</w:t>
      </w:r>
      <w:r>
        <w:t xml:space="preserve"> bezrobotnych ogółem (w maju br. odpowiednio 459,6 tys. i 27,0%). Napływ do bezrobocia tej kategorii osób wyniósł 30,9 tys., odpływ 43,7 tys. Spośród osób wyrejestrowanych, 18,6 tys. (42,5%) podjęło pracę, 1,5 tys. (3,4%) staże, 0,5 tys. (1,1%) szkolenia, a 1,2 tys. (2,7%) skierowanych zostało do prac społecznie użytecznych. Na przestrzeni miesiąca liczba bezrobotnych tej kategorii spadła 12,8 tys., tj. o 2,8%.</w:t>
      </w:r>
    </w:p>
    <w:p w:rsidR="0058460F" w:rsidRDefault="0058460F" w:rsidP="0058460F">
      <w:pPr>
        <w:pStyle w:val="Tekstpodstawowy3"/>
        <w:spacing w:line="200" w:lineRule="exact"/>
        <w:ind w:firstLine="709"/>
      </w:pPr>
      <w:r>
        <w:rPr>
          <w:color w:val="FF0000"/>
        </w:rPr>
        <w:tab/>
      </w:r>
    </w:p>
    <w:p w:rsidR="0058460F" w:rsidRDefault="0058460F" w:rsidP="0058460F">
      <w:pPr>
        <w:pStyle w:val="Tekstpodstawowy3"/>
        <w:spacing w:line="240" w:lineRule="exact"/>
      </w:pPr>
      <w:r>
        <w:rPr>
          <w:b/>
        </w:rPr>
        <w:t>Tab.2</w:t>
      </w:r>
      <w:r>
        <w:t xml:space="preserve"> „Napływ” i „odpływ” wybranych kategorii bezrobotnych, będących w szczególnej sytuacji na rynku pracy w czerwcu 2015 r.</w:t>
      </w:r>
    </w:p>
    <w:p w:rsidR="0058460F" w:rsidRDefault="0058460F" w:rsidP="0058460F">
      <w:pPr>
        <w:pStyle w:val="Tekstpodstawowy3"/>
        <w:spacing w:line="200" w:lineRule="exact"/>
      </w:pPr>
    </w:p>
    <w:tbl>
      <w:tblPr>
        <w:tblW w:w="9924"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94"/>
        <w:gridCol w:w="903"/>
        <w:gridCol w:w="904"/>
        <w:gridCol w:w="904"/>
        <w:gridCol w:w="904"/>
        <w:gridCol w:w="903"/>
        <w:gridCol w:w="904"/>
        <w:gridCol w:w="904"/>
        <w:gridCol w:w="904"/>
      </w:tblGrid>
      <w:tr w:rsidR="0058460F" w:rsidRPr="0065298F" w:rsidTr="00D04C8E">
        <w:trPr>
          <w:cantSplit/>
          <w:trHeight w:val="490"/>
        </w:trPr>
        <w:tc>
          <w:tcPr>
            <w:tcW w:w="2694" w:type="dxa"/>
            <w:vMerge w:val="restart"/>
            <w:tcBorders>
              <w:top w:val="single" w:sz="4" w:space="0" w:color="auto"/>
              <w:left w:val="single" w:sz="4" w:space="0" w:color="auto"/>
              <w:bottom w:val="single" w:sz="4" w:space="0" w:color="auto"/>
              <w:right w:val="single" w:sz="4" w:space="0" w:color="auto"/>
            </w:tcBorders>
            <w:shd w:val="clear" w:color="auto" w:fill="CCFFFF"/>
            <w:vAlign w:val="center"/>
            <w:hideMark/>
          </w:tcPr>
          <w:p w:rsidR="0058460F" w:rsidRPr="0065298F" w:rsidRDefault="0058460F" w:rsidP="00D04C8E">
            <w:pPr>
              <w:pStyle w:val="Tekstpodstawowy3"/>
              <w:jc w:val="center"/>
              <w:rPr>
                <w:rFonts w:cs="Arial"/>
                <w:b/>
                <w:sz w:val="20"/>
              </w:rPr>
            </w:pPr>
            <w:r>
              <w:rPr>
                <w:rFonts w:cs="Arial"/>
                <w:b/>
                <w:sz w:val="20"/>
              </w:rPr>
              <w:t>czerwiec</w:t>
            </w:r>
            <w:r w:rsidRPr="0065298F">
              <w:rPr>
                <w:rFonts w:cs="Arial"/>
                <w:b/>
                <w:sz w:val="20"/>
              </w:rPr>
              <w:t xml:space="preserve"> 2015 </w:t>
            </w:r>
          </w:p>
        </w:tc>
        <w:tc>
          <w:tcPr>
            <w:tcW w:w="7230" w:type="dxa"/>
            <w:gridSpan w:val="8"/>
            <w:tcBorders>
              <w:top w:val="single" w:sz="4" w:space="0" w:color="auto"/>
              <w:left w:val="single" w:sz="4" w:space="0" w:color="auto"/>
              <w:bottom w:val="single" w:sz="4" w:space="0" w:color="auto"/>
              <w:right w:val="single" w:sz="4" w:space="0" w:color="auto"/>
            </w:tcBorders>
            <w:shd w:val="clear" w:color="auto" w:fill="CCFFFF"/>
            <w:vAlign w:val="center"/>
            <w:hideMark/>
          </w:tcPr>
          <w:p w:rsidR="0058460F" w:rsidRPr="0065298F" w:rsidRDefault="0058460F" w:rsidP="00D04C8E">
            <w:pPr>
              <w:pStyle w:val="Tekstpodstawowy3"/>
              <w:jc w:val="center"/>
              <w:rPr>
                <w:rFonts w:cs="Arial"/>
                <w:b/>
                <w:sz w:val="20"/>
              </w:rPr>
            </w:pPr>
            <w:r>
              <w:rPr>
                <w:rFonts w:cs="Arial"/>
                <w:b/>
                <w:sz w:val="20"/>
              </w:rPr>
              <w:t>Bezrobotni</w:t>
            </w:r>
          </w:p>
        </w:tc>
      </w:tr>
      <w:tr w:rsidR="0058460F" w:rsidRPr="0065298F" w:rsidTr="00D04C8E">
        <w:trPr>
          <w:cantSplit/>
          <w:trHeight w:val="410"/>
        </w:trPr>
        <w:tc>
          <w:tcPr>
            <w:tcW w:w="2694" w:type="dxa"/>
            <w:vMerge/>
            <w:tcBorders>
              <w:top w:val="single" w:sz="4" w:space="0" w:color="auto"/>
              <w:left w:val="single" w:sz="4" w:space="0" w:color="auto"/>
              <w:bottom w:val="single" w:sz="4" w:space="0" w:color="auto"/>
              <w:right w:val="single" w:sz="4" w:space="0" w:color="auto"/>
            </w:tcBorders>
            <w:vAlign w:val="center"/>
            <w:hideMark/>
          </w:tcPr>
          <w:p w:rsidR="0058460F" w:rsidRPr="0065298F" w:rsidRDefault="0058460F" w:rsidP="00D04C8E">
            <w:pPr>
              <w:rPr>
                <w:rFonts w:ascii="Arial" w:hAnsi="Arial" w:cs="Arial"/>
                <w:b/>
              </w:rPr>
            </w:pPr>
          </w:p>
        </w:tc>
        <w:tc>
          <w:tcPr>
            <w:tcW w:w="1807" w:type="dxa"/>
            <w:gridSpan w:val="2"/>
            <w:tcBorders>
              <w:top w:val="single" w:sz="4" w:space="0" w:color="auto"/>
              <w:left w:val="single" w:sz="4" w:space="0" w:color="auto"/>
              <w:bottom w:val="single" w:sz="4" w:space="0" w:color="auto"/>
              <w:right w:val="single" w:sz="4" w:space="0" w:color="auto"/>
            </w:tcBorders>
            <w:shd w:val="clear" w:color="auto" w:fill="CCFFFF"/>
            <w:vAlign w:val="center"/>
            <w:hideMark/>
          </w:tcPr>
          <w:p w:rsidR="0058460F" w:rsidRPr="0065298F" w:rsidRDefault="0058460F" w:rsidP="00D04C8E">
            <w:pPr>
              <w:pStyle w:val="Tekstpodstawowy3"/>
              <w:jc w:val="center"/>
              <w:rPr>
                <w:rFonts w:cs="Arial"/>
                <w:iCs/>
                <w:sz w:val="20"/>
              </w:rPr>
            </w:pPr>
            <w:r>
              <w:rPr>
                <w:rFonts w:cs="Arial"/>
                <w:iCs/>
                <w:sz w:val="20"/>
              </w:rPr>
              <w:t>do 30 roku życia</w:t>
            </w:r>
          </w:p>
        </w:tc>
        <w:tc>
          <w:tcPr>
            <w:tcW w:w="1808" w:type="dxa"/>
            <w:gridSpan w:val="2"/>
            <w:tcBorders>
              <w:top w:val="single" w:sz="4" w:space="0" w:color="auto"/>
              <w:left w:val="single" w:sz="4" w:space="0" w:color="auto"/>
              <w:bottom w:val="single" w:sz="4" w:space="0" w:color="auto"/>
              <w:right w:val="single" w:sz="4" w:space="0" w:color="auto"/>
            </w:tcBorders>
            <w:shd w:val="clear" w:color="auto" w:fill="CCFFFF"/>
            <w:vAlign w:val="center"/>
            <w:hideMark/>
          </w:tcPr>
          <w:p w:rsidR="0058460F" w:rsidRDefault="0058460F" w:rsidP="00D04C8E">
            <w:pPr>
              <w:pStyle w:val="Tekstpodstawowy3"/>
              <w:jc w:val="center"/>
              <w:rPr>
                <w:rFonts w:cs="Arial"/>
                <w:iCs/>
                <w:sz w:val="20"/>
              </w:rPr>
            </w:pPr>
            <w:r>
              <w:rPr>
                <w:rFonts w:cs="Arial"/>
                <w:iCs/>
                <w:sz w:val="20"/>
              </w:rPr>
              <w:t>w tym do 25</w:t>
            </w:r>
          </w:p>
          <w:p w:rsidR="0058460F" w:rsidRPr="0065298F" w:rsidRDefault="0058460F" w:rsidP="00D04C8E">
            <w:pPr>
              <w:pStyle w:val="Tekstpodstawowy3"/>
              <w:jc w:val="center"/>
              <w:rPr>
                <w:rFonts w:cs="Arial"/>
                <w:iCs/>
                <w:sz w:val="20"/>
              </w:rPr>
            </w:pPr>
            <w:r>
              <w:rPr>
                <w:rFonts w:cs="Arial"/>
                <w:iCs/>
                <w:sz w:val="20"/>
              </w:rPr>
              <w:t>roku życia</w:t>
            </w:r>
          </w:p>
        </w:tc>
        <w:tc>
          <w:tcPr>
            <w:tcW w:w="1807" w:type="dxa"/>
            <w:gridSpan w:val="2"/>
            <w:tcBorders>
              <w:top w:val="single" w:sz="4" w:space="0" w:color="auto"/>
              <w:left w:val="single" w:sz="4" w:space="0" w:color="auto"/>
              <w:bottom w:val="single" w:sz="4" w:space="0" w:color="auto"/>
              <w:right w:val="single" w:sz="4" w:space="0" w:color="auto"/>
            </w:tcBorders>
            <w:shd w:val="clear" w:color="auto" w:fill="CCFFFF"/>
            <w:vAlign w:val="center"/>
            <w:hideMark/>
          </w:tcPr>
          <w:p w:rsidR="0058460F" w:rsidRDefault="0058460F" w:rsidP="00D04C8E">
            <w:pPr>
              <w:pStyle w:val="Tekstpodstawowy3"/>
              <w:jc w:val="center"/>
              <w:rPr>
                <w:rFonts w:cs="Arial"/>
                <w:sz w:val="20"/>
              </w:rPr>
            </w:pPr>
            <w:r>
              <w:rPr>
                <w:rFonts w:cs="Arial"/>
                <w:sz w:val="20"/>
              </w:rPr>
              <w:t>pow. 50</w:t>
            </w:r>
          </w:p>
          <w:p w:rsidR="0058460F" w:rsidRPr="0065298F" w:rsidRDefault="0058460F" w:rsidP="00D04C8E">
            <w:pPr>
              <w:pStyle w:val="Tekstpodstawowy3"/>
              <w:jc w:val="center"/>
              <w:rPr>
                <w:rFonts w:cs="Arial"/>
                <w:sz w:val="20"/>
              </w:rPr>
            </w:pPr>
            <w:r>
              <w:rPr>
                <w:rFonts w:cs="Arial"/>
                <w:sz w:val="20"/>
              </w:rPr>
              <w:t xml:space="preserve">roku życia </w:t>
            </w:r>
          </w:p>
        </w:tc>
        <w:tc>
          <w:tcPr>
            <w:tcW w:w="1808" w:type="dxa"/>
            <w:gridSpan w:val="2"/>
            <w:tcBorders>
              <w:top w:val="single" w:sz="4" w:space="0" w:color="auto"/>
              <w:left w:val="single" w:sz="4" w:space="0" w:color="auto"/>
              <w:bottom w:val="single" w:sz="4" w:space="0" w:color="auto"/>
              <w:right w:val="single" w:sz="4" w:space="0" w:color="auto"/>
            </w:tcBorders>
            <w:shd w:val="clear" w:color="auto" w:fill="CCFFFF"/>
            <w:vAlign w:val="center"/>
          </w:tcPr>
          <w:p w:rsidR="0058460F" w:rsidRPr="0065298F" w:rsidRDefault="0058460F" w:rsidP="00D04C8E">
            <w:pPr>
              <w:pStyle w:val="Tekstpodstawowy3"/>
              <w:jc w:val="center"/>
              <w:rPr>
                <w:rFonts w:cs="Arial"/>
                <w:sz w:val="20"/>
              </w:rPr>
            </w:pPr>
            <w:r>
              <w:rPr>
                <w:rFonts w:cs="Arial"/>
                <w:sz w:val="20"/>
              </w:rPr>
              <w:t>długotrwale</w:t>
            </w:r>
          </w:p>
        </w:tc>
      </w:tr>
      <w:tr w:rsidR="0058460F" w:rsidRPr="0065298F" w:rsidTr="00D04C8E">
        <w:trPr>
          <w:cantSplit/>
          <w:trHeight w:val="410"/>
        </w:trPr>
        <w:tc>
          <w:tcPr>
            <w:tcW w:w="2694" w:type="dxa"/>
            <w:vMerge/>
            <w:tcBorders>
              <w:top w:val="single" w:sz="4" w:space="0" w:color="auto"/>
              <w:left w:val="single" w:sz="4" w:space="0" w:color="auto"/>
              <w:bottom w:val="single" w:sz="4" w:space="0" w:color="auto"/>
              <w:right w:val="single" w:sz="4" w:space="0" w:color="auto"/>
            </w:tcBorders>
            <w:vAlign w:val="center"/>
            <w:hideMark/>
          </w:tcPr>
          <w:p w:rsidR="0058460F" w:rsidRPr="0065298F" w:rsidRDefault="0058460F" w:rsidP="00D04C8E">
            <w:pPr>
              <w:rPr>
                <w:rFonts w:ascii="Arial" w:hAnsi="Arial" w:cs="Arial"/>
                <w:b/>
              </w:rPr>
            </w:pPr>
          </w:p>
        </w:tc>
        <w:tc>
          <w:tcPr>
            <w:tcW w:w="903"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8460F" w:rsidRPr="0065298F" w:rsidRDefault="0058460F" w:rsidP="00D04C8E">
            <w:pPr>
              <w:pStyle w:val="Tekstpodstawowy3"/>
              <w:jc w:val="center"/>
              <w:rPr>
                <w:rFonts w:cs="Arial"/>
                <w:sz w:val="20"/>
              </w:rPr>
            </w:pPr>
            <w:r w:rsidRPr="0065298F">
              <w:rPr>
                <w:rFonts w:cs="Arial"/>
                <w:sz w:val="20"/>
              </w:rPr>
              <w:t>tys.</w:t>
            </w:r>
          </w:p>
        </w:tc>
        <w:tc>
          <w:tcPr>
            <w:tcW w:w="904"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8460F" w:rsidRPr="0065298F" w:rsidRDefault="0058460F" w:rsidP="00D04C8E">
            <w:pPr>
              <w:pStyle w:val="Tekstpodstawowy3"/>
              <w:jc w:val="center"/>
              <w:rPr>
                <w:rFonts w:cs="Arial"/>
                <w:iCs/>
                <w:sz w:val="20"/>
              </w:rPr>
            </w:pPr>
            <w:r w:rsidRPr="0065298F">
              <w:rPr>
                <w:rFonts w:cs="Arial"/>
                <w:iCs/>
                <w:sz w:val="20"/>
              </w:rPr>
              <w:t>%</w:t>
            </w:r>
          </w:p>
        </w:tc>
        <w:tc>
          <w:tcPr>
            <w:tcW w:w="904"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8460F" w:rsidRPr="0065298F" w:rsidRDefault="0058460F" w:rsidP="00D04C8E">
            <w:pPr>
              <w:pStyle w:val="Tekstpodstawowy3"/>
              <w:jc w:val="center"/>
              <w:rPr>
                <w:rFonts w:cs="Arial"/>
                <w:sz w:val="20"/>
              </w:rPr>
            </w:pPr>
            <w:r w:rsidRPr="0065298F">
              <w:rPr>
                <w:rFonts w:cs="Arial"/>
                <w:sz w:val="20"/>
              </w:rPr>
              <w:t>tys.</w:t>
            </w:r>
          </w:p>
        </w:tc>
        <w:tc>
          <w:tcPr>
            <w:tcW w:w="904"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8460F" w:rsidRPr="0065298F" w:rsidRDefault="0058460F" w:rsidP="00D04C8E">
            <w:pPr>
              <w:pStyle w:val="Tekstpodstawowy3"/>
              <w:jc w:val="center"/>
              <w:rPr>
                <w:rFonts w:cs="Arial"/>
                <w:iCs/>
                <w:sz w:val="20"/>
              </w:rPr>
            </w:pPr>
            <w:r w:rsidRPr="0065298F">
              <w:rPr>
                <w:rFonts w:cs="Arial"/>
                <w:iCs/>
                <w:sz w:val="20"/>
              </w:rPr>
              <w:t>%</w:t>
            </w:r>
          </w:p>
        </w:tc>
        <w:tc>
          <w:tcPr>
            <w:tcW w:w="903"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8460F" w:rsidRPr="0065298F" w:rsidRDefault="0058460F" w:rsidP="00D04C8E">
            <w:pPr>
              <w:pStyle w:val="Tekstpodstawowy3"/>
              <w:jc w:val="center"/>
              <w:rPr>
                <w:rFonts w:cs="Arial"/>
                <w:sz w:val="20"/>
              </w:rPr>
            </w:pPr>
            <w:r w:rsidRPr="0065298F">
              <w:rPr>
                <w:rFonts w:cs="Arial"/>
                <w:sz w:val="20"/>
              </w:rPr>
              <w:t>tys.</w:t>
            </w:r>
          </w:p>
        </w:tc>
        <w:tc>
          <w:tcPr>
            <w:tcW w:w="904"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8460F" w:rsidRPr="0065298F" w:rsidRDefault="0058460F" w:rsidP="00D04C8E">
            <w:pPr>
              <w:pStyle w:val="Tekstpodstawowy3"/>
              <w:jc w:val="center"/>
              <w:rPr>
                <w:rFonts w:cs="Arial"/>
                <w:sz w:val="20"/>
              </w:rPr>
            </w:pPr>
            <w:r w:rsidRPr="0065298F">
              <w:rPr>
                <w:rFonts w:cs="Arial"/>
                <w:sz w:val="20"/>
              </w:rPr>
              <w:t>%</w:t>
            </w:r>
          </w:p>
        </w:tc>
        <w:tc>
          <w:tcPr>
            <w:tcW w:w="904" w:type="dxa"/>
            <w:tcBorders>
              <w:top w:val="single" w:sz="4" w:space="0" w:color="auto"/>
              <w:left w:val="single" w:sz="4" w:space="0" w:color="auto"/>
              <w:bottom w:val="single" w:sz="4" w:space="0" w:color="auto"/>
              <w:right w:val="single" w:sz="4" w:space="0" w:color="auto"/>
            </w:tcBorders>
            <w:shd w:val="clear" w:color="auto" w:fill="CCFFFF"/>
            <w:vAlign w:val="center"/>
          </w:tcPr>
          <w:p w:rsidR="0058460F" w:rsidRPr="0065298F" w:rsidRDefault="0058460F" w:rsidP="00D04C8E">
            <w:pPr>
              <w:pStyle w:val="Tekstpodstawowy3"/>
              <w:jc w:val="center"/>
              <w:rPr>
                <w:rFonts w:cs="Arial"/>
                <w:sz w:val="20"/>
              </w:rPr>
            </w:pPr>
            <w:r>
              <w:rPr>
                <w:rFonts w:cs="Arial"/>
                <w:sz w:val="20"/>
              </w:rPr>
              <w:t>tys.</w:t>
            </w:r>
          </w:p>
        </w:tc>
        <w:tc>
          <w:tcPr>
            <w:tcW w:w="904" w:type="dxa"/>
            <w:tcBorders>
              <w:top w:val="single" w:sz="4" w:space="0" w:color="auto"/>
              <w:left w:val="single" w:sz="4" w:space="0" w:color="auto"/>
              <w:bottom w:val="single" w:sz="4" w:space="0" w:color="auto"/>
              <w:right w:val="single" w:sz="4" w:space="0" w:color="auto"/>
            </w:tcBorders>
            <w:shd w:val="clear" w:color="auto" w:fill="CCFFFF"/>
            <w:vAlign w:val="center"/>
          </w:tcPr>
          <w:p w:rsidR="0058460F" w:rsidRPr="0065298F" w:rsidRDefault="0058460F" w:rsidP="00D04C8E">
            <w:pPr>
              <w:pStyle w:val="Tekstpodstawowy3"/>
              <w:jc w:val="center"/>
              <w:rPr>
                <w:rFonts w:cs="Arial"/>
                <w:sz w:val="20"/>
              </w:rPr>
            </w:pPr>
            <w:r>
              <w:rPr>
                <w:rFonts w:cs="Arial"/>
                <w:sz w:val="20"/>
              </w:rPr>
              <w:t>%</w:t>
            </w:r>
          </w:p>
        </w:tc>
      </w:tr>
      <w:tr w:rsidR="0058460F" w:rsidRPr="0065298F" w:rsidTr="00D04C8E">
        <w:trPr>
          <w:cantSplit/>
          <w:trHeight w:val="3681"/>
        </w:trPr>
        <w:tc>
          <w:tcPr>
            <w:tcW w:w="2694" w:type="dxa"/>
            <w:tcBorders>
              <w:top w:val="single" w:sz="4" w:space="0" w:color="auto"/>
              <w:left w:val="single" w:sz="4" w:space="0" w:color="auto"/>
              <w:bottom w:val="single" w:sz="4" w:space="0" w:color="auto"/>
              <w:right w:val="single" w:sz="4" w:space="0" w:color="auto"/>
            </w:tcBorders>
          </w:tcPr>
          <w:p w:rsidR="0058460F" w:rsidRPr="0065298F" w:rsidRDefault="0058460F" w:rsidP="00D04C8E">
            <w:pPr>
              <w:pStyle w:val="Tekstpodstawowy3"/>
              <w:jc w:val="left"/>
              <w:rPr>
                <w:rFonts w:cs="Arial"/>
                <w:sz w:val="20"/>
              </w:rPr>
            </w:pPr>
          </w:p>
          <w:p w:rsidR="0058460F" w:rsidRPr="0065298F" w:rsidRDefault="0058460F" w:rsidP="00D04C8E">
            <w:pPr>
              <w:pStyle w:val="Tekstpodstawowy3"/>
              <w:jc w:val="left"/>
              <w:rPr>
                <w:rFonts w:cs="Arial"/>
                <w:sz w:val="20"/>
              </w:rPr>
            </w:pPr>
            <w:r w:rsidRPr="0065298F">
              <w:rPr>
                <w:rFonts w:cs="Arial"/>
                <w:sz w:val="20"/>
              </w:rPr>
              <w:t>zarejestrowani</w:t>
            </w:r>
          </w:p>
          <w:p w:rsidR="0058460F" w:rsidRPr="0065298F" w:rsidRDefault="0058460F" w:rsidP="00D04C8E">
            <w:pPr>
              <w:pStyle w:val="Tekstpodstawowy3"/>
              <w:jc w:val="left"/>
              <w:rPr>
                <w:rFonts w:cs="Arial"/>
                <w:sz w:val="20"/>
              </w:rPr>
            </w:pPr>
            <w:r w:rsidRPr="0065298F">
              <w:rPr>
                <w:rFonts w:cs="Arial"/>
                <w:sz w:val="20"/>
              </w:rPr>
              <w:t xml:space="preserve">wyrejestrowani </w:t>
            </w:r>
          </w:p>
          <w:p w:rsidR="0058460F" w:rsidRPr="0065298F" w:rsidRDefault="0058460F" w:rsidP="00D04C8E">
            <w:pPr>
              <w:pStyle w:val="Tekstpodstawowy3"/>
              <w:jc w:val="left"/>
              <w:rPr>
                <w:rFonts w:cs="Arial"/>
                <w:sz w:val="20"/>
              </w:rPr>
            </w:pPr>
            <w:r w:rsidRPr="0065298F">
              <w:rPr>
                <w:rFonts w:cs="Arial"/>
                <w:sz w:val="20"/>
              </w:rPr>
              <w:t>w tym z powodu:</w:t>
            </w:r>
          </w:p>
          <w:p w:rsidR="0058460F" w:rsidRPr="0065298F" w:rsidRDefault="0058460F" w:rsidP="00D04C8E">
            <w:pPr>
              <w:pStyle w:val="Tekstpodstawowy3"/>
              <w:jc w:val="left"/>
              <w:rPr>
                <w:rFonts w:cs="Arial"/>
                <w:sz w:val="20"/>
              </w:rPr>
            </w:pPr>
            <w:r w:rsidRPr="0065298F">
              <w:rPr>
                <w:rFonts w:cs="Arial"/>
                <w:sz w:val="20"/>
              </w:rPr>
              <w:t xml:space="preserve"> -podjęcia pracy</w:t>
            </w:r>
          </w:p>
          <w:p w:rsidR="0058460F" w:rsidRPr="0065298F" w:rsidRDefault="0058460F" w:rsidP="0058460F">
            <w:pPr>
              <w:pStyle w:val="Tekstpodstawowy3"/>
              <w:numPr>
                <w:ilvl w:val="0"/>
                <w:numId w:val="5"/>
              </w:numPr>
              <w:tabs>
                <w:tab w:val="clear" w:pos="907"/>
              </w:tabs>
              <w:ind w:left="567" w:hanging="283"/>
              <w:jc w:val="left"/>
              <w:rPr>
                <w:rFonts w:cs="Arial"/>
                <w:sz w:val="20"/>
              </w:rPr>
            </w:pPr>
            <w:r w:rsidRPr="0065298F">
              <w:rPr>
                <w:rFonts w:cs="Arial"/>
                <w:sz w:val="20"/>
              </w:rPr>
              <w:t>subsydiowanej</w:t>
            </w:r>
          </w:p>
          <w:p w:rsidR="0058460F" w:rsidRPr="0065298F" w:rsidRDefault="0058460F" w:rsidP="0058460F">
            <w:pPr>
              <w:pStyle w:val="Tekstpodstawowy3"/>
              <w:numPr>
                <w:ilvl w:val="0"/>
                <w:numId w:val="5"/>
              </w:numPr>
              <w:tabs>
                <w:tab w:val="clear" w:pos="907"/>
              </w:tabs>
              <w:ind w:left="567" w:hanging="283"/>
              <w:jc w:val="left"/>
              <w:rPr>
                <w:rFonts w:cs="Arial"/>
                <w:sz w:val="20"/>
              </w:rPr>
            </w:pPr>
            <w:r w:rsidRPr="0065298F">
              <w:rPr>
                <w:rFonts w:cs="Arial"/>
                <w:sz w:val="20"/>
              </w:rPr>
              <w:t>niesubsydiowanej</w:t>
            </w:r>
          </w:p>
          <w:p w:rsidR="0058460F" w:rsidRPr="0065298F" w:rsidRDefault="0058460F" w:rsidP="00D04C8E">
            <w:pPr>
              <w:pStyle w:val="Tekstpodstawowy3"/>
              <w:jc w:val="left"/>
              <w:rPr>
                <w:rFonts w:cs="Arial"/>
                <w:sz w:val="20"/>
              </w:rPr>
            </w:pPr>
            <w:r w:rsidRPr="0065298F">
              <w:rPr>
                <w:rFonts w:cs="Arial"/>
                <w:sz w:val="20"/>
              </w:rPr>
              <w:t xml:space="preserve"> -rozpoczęcia szkolenia </w:t>
            </w:r>
          </w:p>
          <w:p w:rsidR="0058460F" w:rsidRPr="0065298F" w:rsidRDefault="0058460F" w:rsidP="00D04C8E">
            <w:pPr>
              <w:pStyle w:val="Tekstpodstawowy3"/>
              <w:jc w:val="left"/>
              <w:rPr>
                <w:rFonts w:cs="Arial"/>
                <w:sz w:val="20"/>
              </w:rPr>
            </w:pPr>
            <w:r w:rsidRPr="0065298F">
              <w:rPr>
                <w:rFonts w:cs="Arial"/>
                <w:sz w:val="20"/>
              </w:rPr>
              <w:t xml:space="preserve"> -rozpoczęcia stażu </w:t>
            </w:r>
          </w:p>
          <w:p w:rsidR="0058460F" w:rsidRPr="0065298F" w:rsidRDefault="0058460F" w:rsidP="00D04C8E">
            <w:pPr>
              <w:pStyle w:val="Tekstpodstawowy3"/>
              <w:ind w:left="142" w:hanging="142"/>
              <w:jc w:val="left"/>
              <w:rPr>
                <w:rFonts w:cs="Arial"/>
                <w:sz w:val="20"/>
              </w:rPr>
            </w:pPr>
            <w:r w:rsidRPr="0065298F">
              <w:rPr>
                <w:rFonts w:cs="Arial"/>
                <w:sz w:val="20"/>
              </w:rPr>
              <w:t xml:space="preserve"> -rozpoczęcia przygotowania      zawodowego dorosłych  </w:t>
            </w:r>
          </w:p>
          <w:p w:rsidR="0058460F" w:rsidRPr="0065298F" w:rsidRDefault="0058460F" w:rsidP="00D04C8E">
            <w:pPr>
              <w:pStyle w:val="Tekstpodstawowy3"/>
              <w:jc w:val="left"/>
              <w:rPr>
                <w:rFonts w:cs="Arial"/>
                <w:sz w:val="20"/>
              </w:rPr>
            </w:pPr>
            <w:r w:rsidRPr="0065298F">
              <w:rPr>
                <w:rFonts w:cs="Arial"/>
                <w:sz w:val="20"/>
              </w:rPr>
              <w:t xml:space="preserve"> -rozpoczęcia pracy </w:t>
            </w:r>
          </w:p>
          <w:p w:rsidR="0058460F" w:rsidRPr="0065298F" w:rsidRDefault="0058460F" w:rsidP="00D04C8E">
            <w:pPr>
              <w:pStyle w:val="Tekstpodstawowy3"/>
              <w:jc w:val="left"/>
              <w:rPr>
                <w:rFonts w:cs="Arial"/>
                <w:sz w:val="20"/>
              </w:rPr>
            </w:pPr>
            <w:r w:rsidRPr="0065298F">
              <w:rPr>
                <w:rFonts w:cs="Arial"/>
                <w:sz w:val="20"/>
              </w:rPr>
              <w:t xml:space="preserve">  społecznie użytecznej                                                                                                                                                                                                                                                                                                                                                                                                                                                                                                               </w:t>
            </w:r>
          </w:p>
          <w:p w:rsidR="0058460F" w:rsidRPr="0065298F" w:rsidRDefault="0058460F" w:rsidP="00D04C8E">
            <w:pPr>
              <w:pStyle w:val="Tekstpodstawowy3"/>
              <w:jc w:val="left"/>
              <w:rPr>
                <w:rFonts w:cs="Arial"/>
                <w:sz w:val="20"/>
              </w:rPr>
            </w:pPr>
            <w:r w:rsidRPr="0065298F">
              <w:rPr>
                <w:rFonts w:cs="Arial"/>
                <w:sz w:val="20"/>
              </w:rPr>
              <w:t>stan w końcu miesiąca</w:t>
            </w:r>
          </w:p>
        </w:tc>
        <w:tc>
          <w:tcPr>
            <w:tcW w:w="903" w:type="dxa"/>
            <w:tcBorders>
              <w:top w:val="single" w:sz="4" w:space="0" w:color="auto"/>
              <w:left w:val="single" w:sz="4" w:space="0" w:color="auto"/>
              <w:bottom w:val="single" w:sz="4" w:space="0" w:color="auto"/>
              <w:right w:val="single" w:sz="4" w:space="0" w:color="auto"/>
            </w:tcBorders>
          </w:tcPr>
          <w:p w:rsidR="0058460F" w:rsidRDefault="0058460F" w:rsidP="00D04C8E">
            <w:pPr>
              <w:pStyle w:val="Tekstpodstawowy3"/>
              <w:jc w:val="right"/>
              <w:rPr>
                <w:rFonts w:cs="Arial"/>
                <w:sz w:val="20"/>
              </w:rPr>
            </w:pPr>
          </w:p>
          <w:p w:rsidR="0058460F" w:rsidRDefault="0058460F" w:rsidP="00D04C8E">
            <w:pPr>
              <w:pStyle w:val="Tekstpodstawowy3"/>
              <w:jc w:val="right"/>
              <w:rPr>
                <w:rFonts w:cs="Arial"/>
                <w:sz w:val="20"/>
              </w:rPr>
            </w:pPr>
            <w:r>
              <w:rPr>
                <w:rFonts w:cs="Arial"/>
                <w:sz w:val="20"/>
              </w:rPr>
              <w:t>73,2</w:t>
            </w:r>
          </w:p>
          <w:p w:rsidR="0058460F" w:rsidRDefault="0058460F" w:rsidP="00D04C8E">
            <w:pPr>
              <w:pStyle w:val="Tekstpodstawowy3"/>
              <w:jc w:val="right"/>
              <w:rPr>
                <w:rFonts w:cs="Arial"/>
                <w:sz w:val="20"/>
              </w:rPr>
            </w:pPr>
            <w:r>
              <w:rPr>
                <w:rFonts w:cs="Arial"/>
                <w:sz w:val="20"/>
              </w:rPr>
              <w:t>110,0</w:t>
            </w:r>
          </w:p>
          <w:p w:rsidR="0058460F" w:rsidRDefault="0058460F" w:rsidP="00D04C8E">
            <w:pPr>
              <w:pStyle w:val="Tekstpodstawowy3"/>
              <w:jc w:val="right"/>
              <w:rPr>
                <w:rFonts w:cs="Arial"/>
                <w:sz w:val="20"/>
              </w:rPr>
            </w:pPr>
          </w:p>
          <w:p w:rsidR="0058460F" w:rsidRDefault="0058460F" w:rsidP="00D04C8E">
            <w:pPr>
              <w:pStyle w:val="Tekstpodstawowy3"/>
              <w:jc w:val="right"/>
              <w:rPr>
                <w:rFonts w:cs="Arial"/>
                <w:sz w:val="20"/>
              </w:rPr>
            </w:pPr>
            <w:r>
              <w:rPr>
                <w:rFonts w:cs="Arial"/>
                <w:sz w:val="20"/>
              </w:rPr>
              <w:t>43,4</w:t>
            </w:r>
          </w:p>
          <w:p w:rsidR="0058460F" w:rsidRDefault="0058460F" w:rsidP="00D04C8E">
            <w:pPr>
              <w:pStyle w:val="Tekstpodstawowy3"/>
              <w:jc w:val="right"/>
              <w:rPr>
                <w:rFonts w:cs="Arial"/>
                <w:sz w:val="20"/>
              </w:rPr>
            </w:pPr>
            <w:r>
              <w:rPr>
                <w:rFonts w:cs="Arial"/>
                <w:sz w:val="20"/>
              </w:rPr>
              <w:t>7,6</w:t>
            </w:r>
          </w:p>
          <w:p w:rsidR="0058460F" w:rsidRDefault="0058460F" w:rsidP="00D04C8E">
            <w:pPr>
              <w:pStyle w:val="Tekstpodstawowy3"/>
              <w:jc w:val="right"/>
              <w:rPr>
                <w:rFonts w:cs="Arial"/>
                <w:sz w:val="20"/>
              </w:rPr>
            </w:pPr>
            <w:r>
              <w:rPr>
                <w:rFonts w:cs="Arial"/>
                <w:sz w:val="20"/>
              </w:rPr>
              <w:t>35,8</w:t>
            </w:r>
          </w:p>
          <w:p w:rsidR="0058460F" w:rsidRDefault="0058460F" w:rsidP="00D04C8E">
            <w:pPr>
              <w:pStyle w:val="Tekstpodstawowy3"/>
              <w:jc w:val="right"/>
              <w:rPr>
                <w:rFonts w:cs="Arial"/>
                <w:sz w:val="20"/>
              </w:rPr>
            </w:pPr>
            <w:r>
              <w:rPr>
                <w:rFonts w:cs="Arial"/>
                <w:sz w:val="20"/>
              </w:rPr>
              <w:t>3,2</w:t>
            </w:r>
          </w:p>
          <w:p w:rsidR="0058460F" w:rsidRDefault="0058460F" w:rsidP="00D04C8E">
            <w:pPr>
              <w:pStyle w:val="Tekstpodstawowy3"/>
              <w:jc w:val="right"/>
              <w:rPr>
                <w:rFonts w:cs="Arial"/>
                <w:sz w:val="20"/>
              </w:rPr>
            </w:pPr>
            <w:r>
              <w:rPr>
                <w:rFonts w:cs="Arial"/>
                <w:sz w:val="20"/>
              </w:rPr>
              <w:t>23,1</w:t>
            </w:r>
          </w:p>
          <w:p w:rsidR="0058460F" w:rsidRDefault="0058460F" w:rsidP="00D04C8E">
            <w:pPr>
              <w:pStyle w:val="Tekstpodstawowy3"/>
              <w:jc w:val="right"/>
              <w:rPr>
                <w:rFonts w:cs="Arial"/>
                <w:sz w:val="20"/>
              </w:rPr>
            </w:pPr>
          </w:p>
          <w:p w:rsidR="0058460F" w:rsidRDefault="0058460F" w:rsidP="00D04C8E">
            <w:pPr>
              <w:pStyle w:val="Tekstpodstawowy3"/>
              <w:jc w:val="right"/>
              <w:rPr>
                <w:rFonts w:cs="Arial"/>
                <w:sz w:val="20"/>
              </w:rPr>
            </w:pPr>
            <w:r>
              <w:rPr>
                <w:rFonts w:cs="Arial"/>
                <w:sz w:val="20"/>
              </w:rPr>
              <w:t>0,0</w:t>
            </w:r>
          </w:p>
          <w:p w:rsidR="0058460F" w:rsidRDefault="0058460F" w:rsidP="00D04C8E">
            <w:pPr>
              <w:pStyle w:val="Tekstpodstawowy3"/>
              <w:jc w:val="right"/>
              <w:rPr>
                <w:rFonts w:cs="Arial"/>
                <w:sz w:val="20"/>
              </w:rPr>
            </w:pPr>
          </w:p>
          <w:p w:rsidR="0058460F" w:rsidRDefault="0058460F" w:rsidP="00D04C8E">
            <w:pPr>
              <w:pStyle w:val="Tekstpodstawowy3"/>
              <w:jc w:val="right"/>
              <w:rPr>
                <w:rFonts w:cs="Arial"/>
                <w:sz w:val="20"/>
              </w:rPr>
            </w:pPr>
            <w:r>
              <w:rPr>
                <w:rFonts w:cs="Arial"/>
                <w:sz w:val="20"/>
              </w:rPr>
              <w:t>0,4</w:t>
            </w:r>
          </w:p>
          <w:p w:rsidR="0058460F" w:rsidRPr="0065298F" w:rsidRDefault="0058460F" w:rsidP="00D04C8E">
            <w:pPr>
              <w:pStyle w:val="Tekstpodstawowy3"/>
              <w:jc w:val="right"/>
              <w:rPr>
                <w:rFonts w:cs="Arial"/>
                <w:sz w:val="20"/>
              </w:rPr>
            </w:pPr>
            <w:r>
              <w:rPr>
                <w:rFonts w:cs="Arial"/>
                <w:sz w:val="20"/>
              </w:rPr>
              <w:t>462,5</w:t>
            </w:r>
          </w:p>
        </w:tc>
        <w:tc>
          <w:tcPr>
            <w:tcW w:w="904" w:type="dxa"/>
            <w:tcBorders>
              <w:top w:val="single" w:sz="4" w:space="0" w:color="auto"/>
              <w:left w:val="single" w:sz="4" w:space="0" w:color="auto"/>
              <w:bottom w:val="single" w:sz="4" w:space="0" w:color="auto"/>
              <w:right w:val="single" w:sz="4" w:space="0" w:color="auto"/>
            </w:tcBorders>
          </w:tcPr>
          <w:p w:rsidR="0058460F" w:rsidRDefault="0058460F" w:rsidP="00D04C8E">
            <w:pPr>
              <w:pStyle w:val="Tekstpodstawowy3"/>
              <w:jc w:val="right"/>
              <w:rPr>
                <w:rFonts w:cs="Arial"/>
                <w:sz w:val="20"/>
              </w:rPr>
            </w:pPr>
          </w:p>
          <w:p w:rsidR="0058460F" w:rsidRDefault="0058460F" w:rsidP="00D04C8E">
            <w:pPr>
              <w:pStyle w:val="Tekstpodstawowy3"/>
              <w:jc w:val="right"/>
              <w:rPr>
                <w:rFonts w:cs="Arial"/>
                <w:sz w:val="20"/>
              </w:rPr>
            </w:pPr>
            <w:r>
              <w:rPr>
                <w:rFonts w:cs="Arial"/>
                <w:sz w:val="20"/>
              </w:rPr>
              <w:t>100,0</w:t>
            </w:r>
          </w:p>
          <w:p w:rsidR="0058460F" w:rsidRDefault="0058460F" w:rsidP="00D04C8E">
            <w:pPr>
              <w:pStyle w:val="Tekstpodstawowy3"/>
              <w:jc w:val="right"/>
              <w:rPr>
                <w:rFonts w:cs="Arial"/>
                <w:sz w:val="20"/>
              </w:rPr>
            </w:pPr>
            <w:r>
              <w:rPr>
                <w:rFonts w:cs="Arial"/>
                <w:sz w:val="20"/>
              </w:rPr>
              <w:t>100,0</w:t>
            </w:r>
          </w:p>
          <w:p w:rsidR="0058460F" w:rsidRDefault="0058460F" w:rsidP="00D04C8E">
            <w:pPr>
              <w:pStyle w:val="Tekstpodstawowy3"/>
              <w:jc w:val="right"/>
              <w:rPr>
                <w:rFonts w:cs="Arial"/>
                <w:sz w:val="20"/>
              </w:rPr>
            </w:pPr>
          </w:p>
          <w:p w:rsidR="0058460F" w:rsidRDefault="0058460F" w:rsidP="00D04C8E">
            <w:pPr>
              <w:pStyle w:val="Tekstpodstawowy3"/>
              <w:jc w:val="right"/>
              <w:rPr>
                <w:rFonts w:cs="Arial"/>
                <w:sz w:val="20"/>
              </w:rPr>
            </w:pPr>
            <w:r>
              <w:rPr>
                <w:rFonts w:cs="Arial"/>
                <w:sz w:val="20"/>
              </w:rPr>
              <w:t>39,5</w:t>
            </w:r>
          </w:p>
          <w:p w:rsidR="0058460F" w:rsidRDefault="0058460F" w:rsidP="00D04C8E">
            <w:pPr>
              <w:pStyle w:val="Tekstpodstawowy3"/>
              <w:jc w:val="right"/>
              <w:rPr>
                <w:rFonts w:cs="Arial"/>
                <w:sz w:val="20"/>
              </w:rPr>
            </w:pPr>
            <w:r>
              <w:rPr>
                <w:rFonts w:cs="Arial"/>
                <w:sz w:val="20"/>
              </w:rPr>
              <w:t>6,9</w:t>
            </w:r>
          </w:p>
          <w:p w:rsidR="0058460F" w:rsidRDefault="0058460F" w:rsidP="00D04C8E">
            <w:pPr>
              <w:pStyle w:val="Tekstpodstawowy3"/>
              <w:jc w:val="right"/>
              <w:rPr>
                <w:rFonts w:cs="Arial"/>
                <w:sz w:val="20"/>
              </w:rPr>
            </w:pPr>
            <w:r>
              <w:rPr>
                <w:rFonts w:cs="Arial"/>
                <w:sz w:val="20"/>
              </w:rPr>
              <w:t>32,6</w:t>
            </w:r>
          </w:p>
          <w:p w:rsidR="0058460F" w:rsidRDefault="0058460F" w:rsidP="00D04C8E">
            <w:pPr>
              <w:pStyle w:val="Tekstpodstawowy3"/>
              <w:jc w:val="right"/>
              <w:rPr>
                <w:rFonts w:cs="Arial"/>
                <w:sz w:val="20"/>
              </w:rPr>
            </w:pPr>
            <w:r>
              <w:rPr>
                <w:rFonts w:cs="Arial"/>
                <w:sz w:val="20"/>
              </w:rPr>
              <w:t>2,9</w:t>
            </w:r>
          </w:p>
          <w:p w:rsidR="0058460F" w:rsidRDefault="0058460F" w:rsidP="00D04C8E">
            <w:pPr>
              <w:pStyle w:val="Tekstpodstawowy3"/>
              <w:jc w:val="right"/>
              <w:rPr>
                <w:rFonts w:cs="Arial"/>
                <w:sz w:val="20"/>
              </w:rPr>
            </w:pPr>
            <w:r>
              <w:rPr>
                <w:rFonts w:cs="Arial"/>
                <w:sz w:val="20"/>
              </w:rPr>
              <w:t>21,0</w:t>
            </w:r>
          </w:p>
          <w:p w:rsidR="0058460F" w:rsidRDefault="0058460F" w:rsidP="00D04C8E">
            <w:pPr>
              <w:pStyle w:val="Tekstpodstawowy3"/>
              <w:jc w:val="right"/>
              <w:rPr>
                <w:rFonts w:cs="Arial"/>
                <w:sz w:val="20"/>
              </w:rPr>
            </w:pPr>
          </w:p>
          <w:p w:rsidR="0058460F" w:rsidRDefault="0058460F" w:rsidP="00D04C8E">
            <w:pPr>
              <w:pStyle w:val="Tekstpodstawowy3"/>
              <w:jc w:val="right"/>
              <w:rPr>
                <w:rFonts w:cs="Arial"/>
                <w:sz w:val="20"/>
              </w:rPr>
            </w:pPr>
            <w:r>
              <w:rPr>
                <w:rFonts w:cs="Arial"/>
                <w:sz w:val="20"/>
              </w:rPr>
              <w:t>0,0</w:t>
            </w:r>
          </w:p>
          <w:p w:rsidR="0058460F" w:rsidRDefault="0058460F" w:rsidP="00D04C8E">
            <w:pPr>
              <w:pStyle w:val="Tekstpodstawowy3"/>
              <w:jc w:val="right"/>
              <w:rPr>
                <w:rFonts w:cs="Arial"/>
                <w:sz w:val="20"/>
              </w:rPr>
            </w:pPr>
          </w:p>
          <w:p w:rsidR="0058460F" w:rsidRDefault="0058460F" w:rsidP="00D04C8E">
            <w:pPr>
              <w:pStyle w:val="Tekstpodstawowy3"/>
              <w:jc w:val="right"/>
              <w:rPr>
                <w:rFonts w:cs="Arial"/>
                <w:sz w:val="20"/>
              </w:rPr>
            </w:pPr>
            <w:r>
              <w:rPr>
                <w:rFonts w:cs="Arial"/>
                <w:sz w:val="20"/>
              </w:rPr>
              <w:t>0,3</w:t>
            </w:r>
          </w:p>
          <w:p w:rsidR="0058460F" w:rsidRPr="0065298F" w:rsidRDefault="0058460F" w:rsidP="00D04C8E">
            <w:pPr>
              <w:pStyle w:val="Tekstpodstawowy3"/>
              <w:jc w:val="right"/>
              <w:rPr>
                <w:rFonts w:cs="Arial"/>
                <w:sz w:val="20"/>
              </w:rPr>
            </w:pPr>
            <w:r>
              <w:rPr>
                <w:rFonts w:cs="Arial"/>
                <w:sz w:val="20"/>
              </w:rPr>
              <w:t>28,5*</w:t>
            </w:r>
          </w:p>
        </w:tc>
        <w:tc>
          <w:tcPr>
            <w:tcW w:w="904" w:type="dxa"/>
            <w:tcBorders>
              <w:top w:val="single" w:sz="4" w:space="0" w:color="auto"/>
              <w:left w:val="single" w:sz="4" w:space="0" w:color="auto"/>
              <w:bottom w:val="single" w:sz="4" w:space="0" w:color="auto"/>
              <w:right w:val="single" w:sz="4" w:space="0" w:color="auto"/>
            </w:tcBorders>
          </w:tcPr>
          <w:p w:rsidR="0058460F" w:rsidRDefault="0058460F" w:rsidP="00D04C8E">
            <w:pPr>
              <w:pStyle w:val="Tekstpodstawowy3"/>
              <w:jc w:val="right"/>
              <w:rPr>
                <w:rFonts w:cs="Arial"/>
                <w:sz w:val="20"/>
              </w:rPr>
            </w:pPr>
          </w:p>
          <w:p w:rsidR="0058460F" w:rsidRDefault="0058460F" w:rsidP="00D04C8E">
            <w:pPr>
              <w:pStyle w:val="Tekstpodstawowy3"/>
              <w:jc w:val="right"/>
              <w:rPr>
                <w:rFonts w:cs="Arial"/>
                <w:sz w:val="20"/>
              </w:rPr>
            </w:pPr>
            <w:r>
              <w:rPr>
                <w:rFonts w:cs="Arial"/>
                <w:sz w:val="20"/>
              </w:rPr>
              <w:t>43,4</w:t>
            </w:r>
          </w:p>
          <w:p w:rsidR="0058460F" w:rsidRDefault="0058460F" w:rsidP="00D04C8E">
            <w:pPr>
              <w:pStyle w:val="Tekstpodstawowy3"/>
              <w:jc w:val="right"/>
              <w:rPr>
                <w:rFonts w:cs="Arial"/>
                <w:sz w:val="20"/>
              </w:rPr>
            </w:pPr>
            <w:r>
              <w:rPr>
                <w:rFonts w:cs="Arial"/>
                <w:sz w:val="20"/>
              </w:rPr>
              <w:t>63,2</w:t>
            </w:r>
          </w:p>
          <w:p w:rsidR="0058460F" w:rsidRDefault="0058460F" w:rsidP="00D04C8E">
            <w:pPr>
              <w:pStyle w:val="Tekstpodstawowy3"/>
              <w:jc w:val="right"/>
              <w:rPr>
                <w:rFonts w:cs="Arial"/>
                <w:sz w:val="20"/>
              </w:rPr>
            </w:pPr>
          </w:p>
          <w:p w:rsidR="0058460F" w:rsidRDefault="0058460F" w:rsidP="00D04C8E">
            <w:pPr>
              <w:pStyle w:val="Tekstpodstawowy3"/>
              <w:jc w:val="right"/>
              <w:rPr>
                <w:rFonts w:cs="Arial"/>
                <w:sz w:val="20"/>
              </w:rPr>
            </w:pPr>
            <w:r>
              <w:rPr>
                <w:rFonts w:cs="Arial"/>
                <w:sz w:val="20"/>
              </w:rPr>
              <w:t>22,6</w:t>
            </w:r>
          </w:p>
          <w:p w:rsidR="0058460F" w:rsidRDefault="0058460F" w:rsidP="00D04C8E">
            <w:pPr>
              <w:pStyle w:val="Tekstpodstawowy3"/>
              <w:jc w:val="right"/>
              <w:rPr>
                <w:rFonts w:cs="Arial"/>
                <w:sz w:val="20"/>
              </w:rPr>
            </w:pPr>
            <w:r>
              <w:rPr>
                <w:rFonts w:cs="Arial"/>
                <w:sz w:val="20"/>
              </w:rPr>
              <w:t>3,6</w:t>
            </w:r>
          </w:p>
          <w:p w:rsidR="0058460F" w:rsidRDefault="0058460F" w:rsidP="00D04C8E">
            <w:pPr>
              <w:pStyle w:val="Tekstpodstawowy3"/>
              <w:jc w:val="right"/>
              <w:rPr>
                <w:rFonts w:cs="Arial"/>
                <w:sz w:val="20"/>
              </w:rPr>
            </w:pPr>
            <w:r>
              <w:rPr>
                <w:rFonts w:cs="Arial"/>
                <w:sz w:val="20"/>
              </w:rPr>
              <w:t>19,0</w:t>
            </w:r>
          </w:p>
          <w:p w:rsidR="0058460F" w:rsidRDefault="0058460F" w:rsidP="00D04C8E">
            <w:pPr>
              <w:pStyle w:val="Tekstpodstawowy3"/>
              <w:jc w:val="right"/>
              <w:rPr>
                <w:rFonts w:cs="Arial"/>
                <w:sz w:val="20"/>
              </w:rPr>
            </w:pPr>
            <w:r>
              <w:rPr>
                <w:rFonts w:cs="Arial"/>
                <w:sz w:val="20"/>
              </w:rPr>
              <w:t>1,7</w:t>
            </w:r>
          </w:p>
          <w:p w:rsidR="0058460F" w:rsidRDefault="0058460F" w:rsidP="00D04C8E">
            <w:pPr>
              <w:pStyle w:val="Tekstpodstawowy3"/>
              <w:jc w:val="right"/>
              <w:rPr>
                <w:rFonts w:cs="Arial"/>
                <w:sz w:val="20"/>
              </w:rPr>
            </w:pPr>
            <w:r>
              <w:rPr>
                <w:rFonts w:cs="Arial"/>
                <w:sz w:val="20"/>
              </w:rPr>
              <w:t>15,2</w:t>
            </w:r>
          </w:p>
          <w:p w:rsidR="0058460F" w:rsidRDefault="0058460F" w:rsidP="00D04C8E">
            <w:pPr>
              <w:pStyle w:val="Tekstpodstawowy3"/>
              <w:jc w:val="right"/>
              <w:rPr>
                <w:rFonts w:cs="Arial"/>
                <w:sz w:val="20"/>
              </w:rPr>
            </w:pPr>
          </w:p>
          <w:p w:rsidR="0058460F" w:rsidRDefault="0058460F" w:rsidP="00D04C8E">
            <w:pPr>
              <w:pStyle w:val="Tekstpodstawowy3"/>
              <w:jc w:val="right"/>
              <w:rPr>
                <w:rFonts w:cs="Arial"/>
                <w:sz w:val="20"/>
              </w:rPr>
            </w:pPr>
            <w:r>
              <w:rPr>
                <w:rFonts w:cs="Arial"/>
                <w:sz w:val="20"/>
              </w:rPr>
              <w:t>0,0</w:t>
            </w:r>
          </w:p>
          <w:p w:rsidR="0058460F" w:rsidRDefault="0058460F" w:rsidP="00D04C8E">
            <w:pPr>
              <w:pStyle w:val="Tekstpodstawowy3"/>
              <w:jc w:val="right"/>
              <w:rPr>
                <w:rFonts w:cs="Arial"/>
                <w:sz w:val="20"/>
              </w:rPr>
            </w:pPr>
          </w:p>
          <w:p w:rsidR="0058460F" w:rsidRDefault="0058460F" w:rsidP="00D04C8E">
            <w:pPr>
              <w:pStyle w:val="Tekstpodstawowy3"/>
              <w:jc w:val="right"/>
              <w:rPr>
                <w:rFonts w:cs="Arial"/>
                <w:sz w:val="20"/>
              </w:rPr>
            </w:pPr>
            <w:r>
              <w:rPr>
                <w:rFonts w:cs="Arial"/>
                <w:sz w:val="20"/>
              </w:rPr>
              <w:t>0,1</w:t>
            </w:r>
          </w:p>
          <w:p w:rsidR="0058460F" w:rsidRPr="0065298F" w:rsidRDefault="0058460F" w:rsidP="00D04C8E">
            <w:pPr>
              <w:pStyle w:val="Tekstpodstawowy3"/>
              <w:jc w:val="right"/>
              <w:rPr>
                <w:rFonts w:cs="Arial"/>
                <w:sz w:val="20"/>
              </w:rPr>
            </w:pPr>
            <w:r>
              <w:rPr>
                <w:rFonts w:cs="Arial"/>
                <w:sz w:val="20"/>
              </w:rPr>
              <w:t>233,2</w:t>
            </w:r>
          </w:p>
        </w:tc>
        <w:tc>
          <w:tcPr>
            <w:tcW w:w="904" w:type="dxa"/>
            <w:tcBorders>
              <w:top w:val="single" w:sz="4" w:space="0" w:color="auto"/>
              <w:left w:val="single" w:sz="4" w:space="0" w:color="auto"/>
              <w:bottom w:val="single" w:sz="4" w:space="0" w:color="auto"/>
              <w:right w:val="single" w:sz="4" w:space="0" w:color="auto"/>
            </w:tcBorders>
          </w:tcPr>
          <w:p w:rsidR="0058460F" w:rsidRDefault="0058460F" w:rsidP="00D04C8E">
            <w:pPr>
              <w:pStyle w:val="Tekstpodstawowy3"/>
              <w:jc w:val="right"/>
              <w:rPr>
                <w:rFonts w:cs="Arial"/>
                <w:sz w:val="20"/>
              </w:rPr>
            </w:pPr>
          </w:p>
          <w:p w:rsidR="0058460F" w:rsidRDefault="0058460F" w:rsidP="00D04C8E">
            <w:pPr>
              <w:pStyle w:val="Tekstpodstawowy3"/>
              <w:jc w:val="right"/>
              <w:rPr>
                <w:rFonts w:cs="Arial"/>
                <w:sz w:val="20"/>
              </w:rPr>
            </w:pPr>
            <w:r>
              <w:rPr>
                <w:rFonts w:cs="Arial"/>
                <w:sz w:val="20"/>
              </w:rPr>
              <w:t>100,0</w:t>
            </w:r>
          </w:p>
          <w:p w:rsidR="0058460F" w:rsidRDefault="0058460F" w:rsidP="00D04C8E">
            <w:pPr>
              <w:pStyle w:val="Tekstpodstawowy3"/>
              <w:jc w:val="right"/>
              <w:rPr>
                <w:rFonts w:cs="Arial"/>
                <w:sz w:val="20"/>
              </w:rPr>
            </w:pPr>
            <w:r>
              <w:rPr>
                <w:rFonts w:cs="Arial"/>
                <w:sz w:val="20"/>
              </w:rPr>
              <w:t>100,0</w:t>
            </w:r>
          </w:p>
          <w:p w:rsidR="0058460F" w:rsidRDefault="0058460F" w:rsidP="00D04C8E">
            <w:pPr>
              <w:pStyle w:val="Tekstpodstawowy3"/>
              <w:jc w:val="right"/>
              <w:rPr>
                <w:rFonts w:cs="Arial"/>
                <w:sz w:val="20"/>
              </w:rPr>
            </w:pPr>
          </w:p>
          <w:p w:rsidR="0058460F" w:rsidRDefault="0058460F" w:rsidP="00D04C8E">
            <w:pPr>
              <w:pStyle w:val="Tekstpodstawowy3"/>
              <w:jc w:val="right"/>
              <w:rPr>
                <w:rFonts w:cs="Arial"/>
                <w:sz w:val="20"/>
              </w:rPr>
            </w:pPr>
            <w:r>
              <w:rPr>
                <w:rFonts w:cs="Arial"/>
                <w:sz w:val="20"/>
              </w:rPr>
              <w:t>35,7</w:t>
            </w:r>
          </w:p>
          <w:p w:rsidR="0058460F" w:rsidRDefault="0058460F" w:rsidP="00D04C8E">
            <w:pPr>
              <w:pStyle w:val="Tekstpodstawowy3"/>
              <w:jc w:val="right"/>
              <w:rPr>
                <w:rFonts w:cs="Arial"/>
                <w:sz w:val="20"/>
              </w:rPr>
            </w:pPr>
            <w:r>
              <w:rPr>
                <w:rFonts w:cs="Arial"/>
                <w:sz w:val="20"/>
              </w:rPr>
              <w:t>5,6</w:t>
            </w:r>
          </w:p>
          <w:p w:rsidR="0058460F" w:rsidRDefault="0058460F" w:rsidP="00D04C8E">
            <w:pPr>
              <w:pStyle w:val="Tekstpodstawowy3"/>
              <w:jc w:val="right"/>
              <w:rPr>
                <w:rFonts w:cs="Arial"/>
                <w:sz w:val="20"/>
              </w:rPr>
            </w:pPr>
            <w:r>
              <w:rPr>
                <w:rFonts w:cs="Arial"/>
                <w:sz w:val="20"/>
              </w:rPr>
              <w:t>30,1</w:t>
            </w:r>
          </w:p>
          <w:p w:rsidR="0058460F" w:rsidRDefault="0058460F" w:rsidP="00D04C8E">
            <w:pPr>
              <w:pStyle w:val="Tekstpodstawowy3"/>
              <w:jc w:val="right"/>
              <w:rPr>
                <w:rFonts w:cs="Arial"/>
                <w:sz w:val="20"/>
              </w:rPr>
            </w:pPr>
            <w:r>
              <w:rPr>
                <w:rFonts w:cs="Arial"/>
                <w:sz w:val="20"/>
              </w:rPr>
              <w:t>2,7</w:t>
            </w:r>
          </w:p>
          <w:p w:rsidR="0058460F" w:rsidRDefault="0058460F" w:rsidP="00D04C8E">
            <w:pPr>
              <w:pStyle w:val="Tekstpodstawowy3"/>
              <w:jc w:val="right"/>
              <w:rPr>
                <w:rFonts w:cs="Arial"/>
                <w:sz w:val="20"/>
              </w:rPr>
            </w:pPr>
            <w:r>
              <w:rPr>
                <w:rFonts w:cs="Arial"/>
                <w:sz w:val="20"/>
              </w:rPr>
              <w:t>24,0</w:t>
            </w:r>
          </w:p>
          <w:p w:rsidR="0058460F" w:rsidRDefault="0058460F" w:rsidP="00D04C8E">
            <w:pPr>
              <w:pStyle w:val="Tekstpodstawowy3"/>
              <w:jc w:val="right"/>
              <w:rPr>
                <w:rFonts w:cs="Arial"/>
                <w:sz w:val="20"/>
              </w:rPr>
            </w:pPr>
          </w:p>
          <w:p w:rsidR="0058460F" w:rsidRDefault="0058460F" w:rsidP="00D04C8E">
            <w:pPr>
              <w:pStyle w:val="Tekstpodstawowy3"/>
              <w:jc w:val="right"/>
              <w:rPr>
                <w:rFonts w:cs="Arial"/>
                <w:sz w:val="20"/>
              </w:rPr>
            </w:pPr>
            <w:r>
              <w:rPr>
                <w:rFonts w:cs="Arial"/>
                <w:sz w:val="20"/>
              </w:rPr>
              <w:t>0,0</w:t>
            </w:r>
          </w:p>
          <w:p w:rsidR="0058460F" w:rsidRDefault="0058460F" w:rsidP="00D04C8E">
            <w:pPr>
              <w:pStyle w:val="Tekstpodstawowy3"/>
              <w:jc w:val="right"/>
              <w:rPr>
                <w:rFonts w:cs="Arial"/>
                <w:sz w:val="20"/>
              </w:rPr>
            </w:pPr>
          </w:p>
          <w:p w:rsidR="0058460F" w:rsidRDefault="0058460F" w:rsidP="00D04C8E">
            <w:pPr>
              <w:pStyle w:val="Tekstpodstawowy3"/>
              <w:jc w:val="right"/>
              <w:rPr>
                <w:rFonts w:cs="Arial"/>
                <w:sz w:val="20"/>
              </w:rPr>
            </w:pPr>
            <w:r>
              <w:rPr>
                <w:rFonts w:cs="Arial"/>
                <w:sz w:val="20"/>
              </w:rPr>
              <w:t>0,2</w:t>
            </w:r>
          </w:p>
          <w:p w:rsidR="0058460F" w:rsidRPr="0065298F" w:rsidRDefault="0058460F" w:rsidP="00D04C8E">
            <w:pPr>
              <w:pStyle w:val="Tekstpodstawowy3"/>
              <w:jc w:val="right"/>
              <w:rPr>
                <w:rFonts w:cs="Arial"/>
                <w:sz w:val="20"/>
              </w:rPr>
            </w:pPr>
            <w:r>
              <w:rPr>
                <w:rFonts w:cs="Arial"/>
                <w:sz w:val="20"/>
              </w:rPr>
              <w:t>14,4*</w:t>
            </w:r>
          </w:p>
        </w:tc>
        <w:tc>
          <w:tcPr>
            <w:tcW w:w="903" w:type="dxa"/>
            <w:tcBorders>
              <w:top w:val="single" w:sz="4" w:space="0" w:color="auto"/>
              <w:left w:val="single" w:sz="4" w:space="0" w:color="auto"/>
              <w:bottom w:val="single" w:sz="4" w:space="0" w:color="auto"/>
              <w:right w:val="single" w:sz="4" w:space="0" w:color="auto"/>
            </w:tcBorders>
          </w:tcPr>
          <w:p w:rsidR="0058460F" w:rsidRDefault="0058460F" w:rsidP="00D04C8E">
            <w:pPr>
              <w:pStyle w:val="Tekstpodstawowy3"/>
              <w:jc w:val="right"/>
              <w:rPr>
                <w:rFonts w:cs="Arial"/>
                <w:sz w:val="20"/>
              </w:rPr>
            </w:pPr>
          </w:p>
          <w:p w:rsidR="0058460F" w:rsidRDefault="0058460F" w:rsidP="00D04C8E">
            <w:pPr>
              <w:pStyle w:val="Tekstpodstawowy3"/>
              <w:jc w:val="right"/>
              <w:rPr>
                <w:rFonts w:cs="Arial"/>
                <w:sz w:val="20"/>
              </w:rPr>
            </w:pPr>
            <w:r>
              <w:rPr>
                <w:rFonts w:cs="Arial"/>
                <w:sz w:val="20"/>
              </w:rPr>
              <w:t>30,9</w:t>
            </w:r>
          </w:p>
          <w:p w:rsidR="0058460F" w:rsidRDefault="0058460F" w:rsidP="00D04C8E">
            <w:pPr>
              <w:pStyle w:val="Tekstpodstawowy3"/>
              <w:jc w:val="right"/>
              <w:rPr>
                <w:rFonts w:cs="Arial"/>
                <w:sz w:val="20"/>
              </w:rPr>
            </w:pPr>
            <w:r>
              <w:rPr>
                <w:rFonts w:cs="Arial"/>
                <w:sz w:val="20"/>
              </w:rPr>
              <w:t>43,7</w:t>
            </w:r>
          </w:p>
          <w:p w:rsidR="0058460F" w:rsidRDefault="0058460F" w:rsidP="00D04C8E">
            <w:pPr>
              <w:pStyle w:val="Tekstpodstawowy3"/>
              <w:jc w:val="right"/>
              <w:rPr>
                <w:rFonts w:cs="Arial"/>
                <w:sz w:val="20"/>
              </w:rPr>
            </w:pPr>
          </w:p>
          <w:p w:rsidR="0058460F" w:rsidRDefault="0058460F" w:rsidP="00D04C8E">
            <w:pPr>
              <w:pStyle w:val="Tekstpodstawowy3"/>
              <w:jc w:val="right"/>
              <w:rPr>
                <w:rFonts w:cs="Arial"/>
                <w:sz w:val="20"/>
              </w:rPr>
            </w:pPr>
            <w:r>
              <w:rPr>
                <w:rFonts w:cs="Arial"/>
                <w:sz w:val="20"/>
              </w:rPr>
              <w:t>18,6</w:t>
            </w:r>
          </w:p>
          <w:p w:rsidR="0058460F" w:rsidRDefault="0058460F" w:rsidP="00D04C8E">
            <w:pPr>
              <w:pStyle w:val="Tekstpodstawowy3"/>
              <w:jc w:val="right"/>
              <w:rPr>
                <w:rFonts w:cs="Arial"/>
                <w:sz w:val="20"/>
              </w:rPr>
            </w:pPr>
            <w:r>
              <w:rPr>
                <w:rFonts w:cs="Arial"/>
                <w:sz w:val="20"/>
              </w:rPr>
              <w:t>3,3</w:t>
            </w:r>
          </w:p>
          <w:p w:rsidR="0058460F" w:rsidRDefault="0058460F" w:rsidP="00D04C8E">
            <w:pPr>
              <w:pStyle w:val="Tekstpodstawowy3"/>
              <w:jc w:val="right"/>
              <w:rPr>
                <w:rFonts w:cs="Arial"/>
                <w:sz w:val="20"/>
              </w:rPr>
            </w:pPr>
            <w:r>
              <w:rPr>
                <w:rFonts w:cs="Arial"/>
                <w:sz w:val="20"/>
              </w:rPr>
              <w:t>15,3</w:t>
            </w:r>
          </w:p>
          <w:p w:rsidR="0058460F" w:rsidRDefault="0058460F" w:rsidP="00D04C8E">
            <w:pPr>
              <w:pStyle w:val="Tekstpodstawowy3"/>
              <w:jc w:val="right"/>
              <w:rPr>
                <w:rFonts w:cs="Arial"/>
                <w:sz w:val="20"/>
              </w:rPr>
            </w:pPr>
            <w:r>
              <w:rPr>
                <w:rFonts w:cs="Arial"/>
                <w:sz w:val="20"/>
              </w:rPr>
              <w:t>0,5</w:t>
            </w:r>
          </w:p>
          <w:p w:rsidR="0058460F" w:rsidRDefault="0058460F" w:rsidP="00D04C8E">
            <w:pPr>
              <w:pStyle w:val="Tekstpodstawowy3"/>
              <w:jc w:val="right"/>
              <w:rPr>
                <w:rFonts w:cs="Arial"/>
                <w:sz w:val="20"/>
              </w:rPr>
            </w:pPr>
            <w:r>
              <w:rPr>
                <w:rFonts w:cs="Arial"/>
                <w:sz w:val="20"/>
              </w:rPr>
              <w:t>1,5</w:t>
            </w:r>
          </w:p>
          <w:p w:rsidR="0058460F" w:rsidRDefault="0058460F" w:rsidP="00D04C8E">
            <w:pPr>
              <w:pStyle w:val="Tekstpodstawowy3"/>
              <w:jc w:val="right"/>
              <w:rPr>
                <w:rFonts w:cs="Arial"/>
                <w:sz w:val="20"/>
              </w:rPr>
            </w:pPr>
          </w:p>
          <w:p w:rsidR="0058460F" w:rsidRDefault="0058460F" w:rsidP="00D04C8E">
            <w:pPr>
              <w:pStyle w:val="Tekstpodstawowy3"/>
              <w:jc w:val="right"/>
              <w:rPr>
                <w:rFonts w:cs="Arial"/>
                <w:sz w:val="20"/>
              </w:rPr>
            </w:pPr>
            <w:r>
              <w:rPr>
                <w:rFonts w:cs="Arial"/>
                <w:sz w:val="20"/>
              </w:rPr>
              <w:t>0,0</w:t>
            </w:r>
          </w:p>
          <w:p w:rsidR="0058460F" w:rsidRDefault="0058460F" w:rsidP="00D04C8E">
            <w:pPr>
              <w:pStyle w:val="Tekstpodstawowy3"/>
              <w:jc w:val="right"/>
              <w:rPr>
                <w:rFonts w:cs="Arial"/>
                <w:sz w:val="20"/>
              </w:rPr>
            </w:pPr>
          </w:p>
          <w:p w:rsidR="0058460F" w:rsidRDefault="0058460F" w:rsidP="00D04C8E">
            <w:pPr>
              <w:pStyle w:val="Tekstpodstawowy3"/>
              <w:jc w:val="right"/>
              <w:rPr>
                <w:rFonts w:cs="Arial"/>
                <w:sz w:val="20"/>
              </w:rPr>
            </w:pPr>
            <w:r>
              <w:rPr>
                <w:rFonts w:cs="Arial"/>
                <w:sz w:val="20"/>
              </w:rPr>
              <w:t>1,2</w:t>
            </w:r>
          </w:p>
          <w:p w:rsidR="0058460F" w:rsidRPr="0065298F" w:rsidRDefault="0058460F" w:rsidP="00D04C8E">
            <w:pPr>
              <w:pStyle w:val="Tekstpodstawowy3"/>
              <w:jc w:val="right"/>
              <w:rPr>
                <w:rFonts w:cs="Arial"/>
                <w:sz w:val="20"/>
              </w:rPr>
            </w:pPr>
            <w:r>
              <w:rPr>
                <w:rFonts w:cs="Arial"/>
                <w:sz w:val="20"/>
              </w:rPr>
              <w:t>446,8</w:t>
            </w:r>
          </w:p>
        </w:tc>
        <w:tc>
          <w:tcPr>
            <w:tcW w:w="904" w:type="dxa"/>
            <w:tcBorders>
              <w:top w:val="single" w:sz="4" w:space="0" w:color="auto"/>
              <w:left w:val="single" w:sz="4" w:space="0" w:color="auto"/>
              <w:bottom w:val="single" w:sz="4" w:space="0" w:color="auto"/>
              <w:right w:val="single" w:sz="4" w:space="0" w:color="auto"/>
            </w:tcBorders>
          </w:tcPr>
          <w:p w:rsidR="0058460F" w:rsidRDefault="0058460F" w:rsidP="00D04C8E">
            <w:pPr>
              <w:pStyle w:val="Tekstpodstawowy3"/>
              <w:jc w:val="right"/>
              <w:rPr>
                <w:rFonts w:cs="Arial"/>
                <w:sz w:val="20"/>
              </w:rPr>
            </w:pPr>
          </w:p>
          <w:p w:rsidR="0058460F" w:rsidRDefault="0058460F" w:rsidP="00D04C8E">
            <w:pPr>
              <w:pStyle w:val="Tekstpodstawowy3"/>
              <w:jc w:val="right"/>
              <w:rPr>
                <w:rFonts w:cs="Arial"/>
                <w:sz w:val="20"/>
              </w:rPr>
            </w:pPr>
            <w:r>
              <w:rPr>
                <w:rFonts w:cs="Arial"/>
                <w:sz w:val="20"/>
              </w:rPr>
              <w:t>100,0</w:t>
            </w:r>
          </w:p>
          <w:p w:rsidR="0058460F" w:rsidRDefault="0058460F" w:rsidP="00D04C8E">
            <w:pPr>
              <w:pStyle w:val="Tekstpodstawowy3"/>
              <w:jc w:val="right"/>
              <w:rPr>
                <w:rFonts w:cs="Arial"/>
                <w:sz w:val="20"/>
              </w:rPr>
            </w:pPr>
            <w:r>
              <w:rPr>
                <w:rFonts w:cs="Arial"/>
                <w:sz w:val="20"/>
              </w:rPr>
              <w:t>100,0</w:t>
            </w:r>
          </w:p>
          <w:p w:rsidR="0058460F" w:rsidRDefault="0058460F" w:rsidP="00D04C8E">
            <w:pPr>
              <w:pStyle w:val="Tekstpodstawowy3"/>
              <w:jc w:val="right"/>
              <w:rPr>
                <w:rFonts w:cs="Arial"/>
                <w:sz w:val="20"/>
              </w:rPr>
            </w:pPr>
          </w:p>
          <w:p w:rsidR="0058460F" w:rsidRDefault="0058460F" w:rsidP="00D04C8E">
            <w:pPr>
              <w:pStyle w:val="Tekstpodstawowy3"/>
              <w:jc w:val="right"/>
              <w:rPr>
                <w:rFonts w:cs="Arial"/>
                <w:sz w:val="20"/>
              </w:rPr>
            </w:pPr>
            <w:r>
              <w:rPr>
                <w:rFonts w:cs="Arial"/>
                <w:sz w:val="20"/>
              </w:rPr>
              <w:t>42,5</w:t>
            </w:r>
          </w:p>
          <w:p w:rsidR="0058460F" w:rsidRDefault="0058460F" w:rsidP="00D04C8E">
            <w:pPr>
              <w:pStyle w:val="Tekstpodstawowy3"/>
              <w:jc w:val="right"/>
              <w:rPr>
                <w:rFonts w:cs="Arial"/>
                <w:sz w:val="20"/>
              </w:rPr>
            </w:pPr>
            <w:r>
              <w:rPr>
                <w:rFonts w:cs="Arial"/>
                <w:sz w:val="20"/>
              </w:rPr>
              <w:t>7,5</w:t>
            </w:r>
          </w:p>
          <w:p w:rsidR="0058460F" w:rsidRDefault="0058460F" w:rsidP="00D04C8E">
            <w:pPr>
              <w:pStyle w:val="Tekstpodstawowy3"/>
              <w:jc w:val="right"/>
              <w:rPr>
                <w:rFonts w:cs="Arial"/>
                <w:sz w:val="20"/>
              </w:rPr>
            </w:pPr>
            <w:r>
              <w:rPr>
                <w:rFonts w:cs="Arial"/>
                <w:sz w:val="20"/>
              </w:rPr>
              <w:t>35,0</w:t>
            </w:r>
          </w:p>
          <w:p w:rsidR="0058460F" w:rsidRDefault="0058460F" w:rsidP="00D04C8E">
            <w:pPr>
              <w:pStyle w:val="Tekstpodstawowy3"/>
              <w:jc w:val="right"/>
              <w:rPr>
                <w:rFonts w:cs="Arial"/>
                <w:sz w:val="20"/>
              </w:rPr>
            </w:pPr>
            <w:r>
              <w:rPr>
                <w:rFonts w:cs="Arial"/>
                <w:sz w:val="20"/>
              </w:rPr>
              <w:t>1,1</w:t>
            </w:r>
          </w:p>
          <w:p w:rsidR="0058460F" w:rsidRDefault="0058460F" w:rsidP="00D04C8E">
            <w:pPr>
              <w:pStyle w:val="Tekstpodstawowy3"/>
              <w:jc w:val="right"/>
              <w:rPr>
                <w:rFonts w:cs="Arial"/>
                <w:sz w:val="20"/>
              </w:rPr>
            </w:pPr>
            <w:r>
              <w:rPr>
                <w:rFonts w:cs="Arial"/>
                <w:sz w:val="20"/>
              </w:rPr>
              <w:t>3,4</w:t>
            </w:r>
          </w:p>
          <w:p w:rsidR="0058460F" w:rsidRDefault="0058460F" w:rsidP="00D04C8E">
            <w:pPr>
              <w:pStyle w:val="Tekstpodstawowy3"/>
              <w:jc w:val="right"/>
              <w:rPr>
                <w:rFonts w:cs="Arial"/>
                <w:sz w:val="20"/>
              </w:rPr>
            </w:pPr>
          </w:p>
          <w:p w:rsidR="0058460F" w:rsidRDefault="0058460F" w:rsidP="00D04C8E">
            <w:pPr>
              <w:pStyle w:val="Tekstpodstawowy3"/>
              <w:jc w:val="right"/>
              <w:rPr>
                <w:rFonts w:cs="Arial"/>
                <w:sz w:val="20"/>
              </w:rPr>
            </w:pPr>
            <w:r>
              <w:rPr>
                <w:rFonts w:cs="Arial"/>
                <w:sz w:val="20"/>
              </w:rPr>
              <w:t>0,0</w:t>
            </w:r>
          </w:p>
          <w:p w:rsidR="0058460F" w:rsidRDefault="0058460F" w:rsidP="00D04C8E">
            <w:pPr>
              <w:pStyle w:val="Tekstpodstawowy3"/>
              <w:jc w:val="right"/>
              <w:rPr>
                <w:rFonts w:cs="Arial"/>
                <w:sz w:val="20"/>
              </w:rPr>
            </w:pPr>
          </w:p>
          <w:p w:rsidR="0058460F" w:rsidRDefault="0058460F" w:rsidP="00D04C8E">
            <w:pPr>
              <w:pStyle w:val="Tekstpodstawowy3"/>
              <w:jc w:val="right"/>
              <w:rPr>
                <w:rFonts w:cs="Arial"/>
                <w:sz w:val="20"/>
              </w:rPr>
            </w:pPr>
            <w:r>
              <w:rPr>
                <w:rFonts w:cs="Arial"/>
                <w:sz w:val="20"/>
              </w:rPr>
              <w:t>2,7</w:t>
            </w:r>
          </w:p>
          <w:p w:rsidR="0058460F" w:rsidRPr="00735184" w:rsidRDefault="0058460F" w:rsidP="00D04C8E">
            <w:pPr>
              <w:pStyle w:val="Tekstpodstawowy3"/>
              <w:jc w:val="right"/>
              <w:rPr>
                <w:rFonts w:cs="Arial"/>
                <w:sz w:val="20"/>
              </w:rPr>
            </w:pPr>
            <w:r>
              <w:rPr>
                <w:rFonts w:cs="Arial"/>
                <w:sz w:val="20"/>
              </w:rPr>
              <w:t>27,5*</w:t>
            </w:r>
          </w:p>
        </w:tc>
        <w:tc>
          <w:tcPr>
            <w:tcW w:w="904" w:type="dxa"/>
            <w:tcBorders>
              <w:top w:val="single" w:sz="4" w:space="0" w:color="auto"/>
              <w:left w:val="single" w:sz="4" w:space="0" w:color="auto"/>
              <w:bottom w:val="single" w:sz="4" w:space="0" w:color="auto"/>
              <w:right w:val="single" w:sz="4" w:space="0" w:color="auto"/>
            </w:tcBorders>
          </w:tcPr>
          <w:p w:rsidR="0058460F" w:rsidRDefault="0058460F" w:rsidP="00D04C8E">
            <w:pPr>
              <w:pStyle w:val="Tekstpodstawowy3"/>
              <w:jc w:val="right"/>
              <w:rPr>
                <w:rFonts w:cs="Arial"/>
                <w:sz w:val="20"/>
              </w:rPr>
            </w:pPr>
          </w:p>
          <w:p w:rsidR="0058460F" w:rsidRDefault="0058460F" w:rsidP="00D04C8E">
            <w:pPr>
              <w:pStyle w:val="Tekstpodstawowy3"/>
              <w:jc w:val="right"/>
              <w:rPr>
                <w:rFonts w:cs="Arial"/>
                <w:sz w:val="20"/>
              </w:rPr>
            </w:pPr>
            <w:r>
              <w:rPr>
                <w:rFonts w:cs="Arial"/>
                <w:sz w:val="20"/>
              </w:rPr>
              <w:t>61,3</w:t>
            </w:r>
          </w:p>
          <w:p w:rsidR="0058460F" w:rsidRDefault="0058460F" w:rsidP="00D04C8E">
            <w:pPr>
              <w:pStyle w:val="Tekstpodstawowy3"/>
              <w:jc w:val="right"/>
              <w:rPr>
                <w:rFonts w:cs="Arial"/>
                <w:sz w:val="20"/>
              </w:rPr>
            </w:pPr>
            <w:r>
              <w:rPr>
                <w:rFonts w:cs="Arial"/>
                <w:sz w:val="20"/>
              </w:rPr>
              <w:t>102,1</w:t>
            </w:r>
          </w:p>
          <w:p w:rsidR="0058460F" w:rsidRDefault="0058460F" w:rsidP="00D04C8E">
            <w:pPr>
              <w:pStyle w:val="Tekstpodstawowy3"/>
              <w:jc w:val="right"/>
              <w:rPr>
                <w:rFonts w:cs="Arial"/>
                <w:sz w:val="20"/>
              </w:rPr>
            </w:pPr>
          </w:p>
          <w:p w:rsidR="0058460F" w:rsidRDefault="0058460F" w:rsidP="00D04C8E">
            <w:pPr>
              <w:pStyle w:val="Tekstpodstawowy3"/>
              <w:jc w:val="right"/>
              <w:rPr>
                <w:rFonts w:cs="Arial"/>
                <w:sz w:val="20"/>
              </w:rPr>
            </w:pPr>
            <w:r>
              <w:rPr>
                <w:rFonts w:cs="Arial"/>
                <w:sz w:val="20"/>
              </w:rPr>
              <w:t>39,1</w:t>
            </w:r>
          </w:p>
          <w:p w:rsidR="0058460F" w:rsidRDefault="0058460F" w:rsidP="00D04C8E">
            <w:pPr>
              <w:pStyle w:val="Tekstpodstawowy3"/>
              <w:jc w:val="right"/>
              <w:rPr>
                <w:rFonts w:cs="Arial"/>
                <w:sz w:val="20"/>
              </w:rPr>
            </w:pPr>
            <w:r>
              <w:rPr>
                <w:rFonts w:cs="Arial"/>
                <w:sz w:val="20"/>
              </w:rPr>
              <w:t>6,1</w:t>
            </w:r>
          </w:p>
          <w:p w:rsidR="0058460F" w:rsidRDefault="0058460F" w:rsidP="00D04C8E">
            <w:pPr>
              <w:pStyle w:val="Tekstpodstawowy3"/>
              <w:jc w:val="right"/>
              <w:rPr>
                <w:rFonts w:cs="Arial"/>
                <w:sz w:val="20"/>
              </w:rPr>
            </w:pPr>
            <w:r>
              <w:rPr>
                <w:rFonts w:cs="Arial"/>
                <w:sz w:val="20"/>
              </w:rPr>
              <w:t>33,0</w:t>
            </w:r>
          </w:p>
          <w:p w:rsidR="0058460F" w:rsidRDefault="0058460F" w:rsidP="00D04C8E">
            <w:pPr>
              <w:pStyle w:val="Tekstpodstawowy3"/>
              <w:jc w:val="right"/>
              <w:rPr>
                <w:rFonts w:cs="Arial"/>
                <w:sz w:val="20"/>
              </w:rPr>
            </w:pPr>
            <w:r>
              <w:rPr>
                <w:rFonts w:cs="Arial"/>
                <w:sz w:val="20"/>
              </w:rPr>
              <w:t>1,8</w:t>
            </w:r>
          </w:p>
          <w:p w:rsidR="0058460F" w:rsidRDefault="0058460F" w:rsidP="00D04C8E">
            <w:pPr>
              <w:pStyle w:val="Tekstpodstawowy3"/>
              <w:jc w:val="right"/>
              <w:rPr>
                <w:rFonts w:cs="Arial"/>
                <w:sz w:val="20"/>
              </w:rPr>
            </w:pPr>
            <w:r>
              <w:rPr>
                <w:rFonts w:cs="Arial"/>
                <w:sz w:val="20"/>
              </w:rPr>
              <w:t>9,7</w:t>
            </w:r>
          </w:p>
          <w:p w:rsidR="0058460F" w:rsidRDefault="0058460F" w:rsidP="00D04C8E">
            <w:pPr>
              <w:pStyle w:val="Tekstpodstawowy3"/>
              <w:jc w:val="right"/>
              <w:rPr>
                <w:rFonts w:cs="Arial"/>
                <w:sz w:val="20"/>
              </w:rPr>
            </w:pPr>
          </w:p>
          <w:p w:rsidR="0058460F" w:rsidRDefault="0058460F" w:rsidP="00D04C8E">
            <w:pPr>
              <w:pStyle w:val="Tekstpodstawowy3"/>
              <w:jc w:val="right"/>
              <w:rPr>
                <w:rFonts w:cs="Arial"/>
                <w:sz w:val="20"/>
              </w:rPr>
            </w:pPr>
            <w:r>
              <w:rPr>
                <w:rFonts w:cs="Arial"/>
                <w:sz w:val="20"/>
              </w:rPr>
              <w:t>0,0</w:t>
            </w:r>
          </w:p>
          <w:p w:rsidR="0058460F" w:rsidRDefault="0058460F" w:rsidP="00D04C8E">
            <w:pPr>
              <w:pStyle w:val="Tekstpodstawowy3"/>
              <w:jc w:val="right"/>
              <w:rPr>
                <w:rFonts w:cs="Arial"/>
                <w:sz w:val="20"/>
              </w:rPr>
            </w:pPr>
          </w:p>
          <w:p w:rsidR="0058460F" w:rsidRDefault="0058460F" w:rsidP="00D04C8E">
            <w:pPr>
              <w:pStyle w:val="Tekstpodstawowy3"/>
              <w:jc w:val="right"/>
              <w:rPr>
                <w:rFonts w:cs="Arial"/>
                <w:sz w:val="20"/>
              </w:rPr>
            </w:pPr>
            <w:r>
              <w:rPr>
                <w:rFonts w:cs="Arial"/>
                <w:sz w:val="20"/>
              </w:rPr>
              <w:t>2,4</w:t>
            </w:r>
          </w:p>
          <w:p w:rsidR="0058460F" w:rsidRDefault="0058460F" w:rsidP="00D04C8E">
            <w:pPr>
              <w:pStyle w:val="Tekstpodstawowy3"/>
              <w:jc w:val="right"/>
              <w:rPr>
                <w:rFonts w:cs="Arial"/>
                <w:sz w:val="20"/>
              </w:rPr>
            </w:pPr>
            <w:r>
              <w:rPr>
                <w:rFonts w:cs="Arial"/>
                <w:sz w:val="20"/>
              </w:rPr>
              <w:t>939,8</w:t>
            </w:r>
          </w:p>
          <w:p w:rsidR="0058460F" w:rsidRDefault="0058460F" w:rsidP="00D04C8E">
            <w:pPr>
              <w:pStyle w:val="Tekstpodstawowy3"/>
              <w:jc w:val="right"/>
              <w:rPr>
                <w:rFonts w:cs="Arial"/>
                <w:sz w:val="20"/>
              </w:rPr>
            </w:pPr>
          </w:p>
          <w:p w:rsidR="0058460F" w:rsidRPr="0065298F" w:rsidRDefault="0058460F" w:rsidP="00D04C8E">
            <w:pPr>
              <w:pStyle w:val="Tekstpodstawowy3"/>
              <w:jc w:val="right"/>
              <w:rPr>
                <w:rFonts w:cs="Arial"/>
                <w:sz w:val="20"/>
              </w:rPr>
            </w:pPr>
          </w:p>
        </w:tc>
        <w:tc>
          <w:tcPr>
            <w:tcW w:w="904" w:type="dxa"/>
            <w:tcBorders>
              <w:top w:val="single" w:sz="4" w:space="0" w:color="auto"/>
              <w:left w:val="single" w:sz="4" w:space="0" w:color="auto"/>
              <w:bottom w:val="single" w:sz="4" w:space="0" w:color="auto"/>
              <w:right w:val="single" w:sz="4" w:space="0" w:color="auto"/>
            </w:tcBorders>
          </w:tcPr>
          <w:p w:rsidR="0058460F" w:rsidRDefault="0058460F" w:rsidP="00D04C8E">
            <w:pPr>
              <w:pStyle w:val="Tekstpodstawowy3"/>
              <w:jc w:val="right"/>
              <w:rPr>
                <w:rFonts w:cs="Arial"/>
                <w:sz w:val="20"/>
              </w:rPr>
            </w:pPr>
          </w:p>
          <w:p w:rsidR="0058460F" w:rsidRDefault="0058460F" w:rsidP="00D04C8E">
            <w:pPr>
              <w:pStyle w:val="Tekstpodstawowy3"/>
              <w:jc w:val="right"/>
              <w:rPr>
                <w:rFonts w:cs="Arial"/>
                <w:sz w:val="20"/>
              </w:rPr>
            </w:pPr>
            <w:r>
              <w:rPr>
                <w:rFonts w:cs="Arial"/>
                <w:sz w:val="20"/>
              </w:rPr>
              <w:t>100,0</w:t>
            </w:r>
          </w:p>
          <w:p w:rsidR="0058460F" w:rsidRDefault="0058460F" w:rsidP="00D04C8E">
            <w:pPr>
              <w:pStyle w:val="Tekstpodstawowy3"/>
              <w:jc w:val="right"/>
              <w:rPr>
                <w:rFonts w:cs="Arial"/>
                <w:sz w:val="20"/>
              </w:rPr>
            </w:pPr>
            <w:r>
              <w:rPr>
                <w:rFonts w:cs="Arial"/>
                <w:sz w:val="20"/>
              </w:rPr>
              <w:t>100,0</w:t>
            </w:r>
          </w:p>
          <w:p w:rsidR="0058460F" w:rsidRDefault="0058460F" w:rsidP="00D04C8E">
            <w:pPr>
              <w:pStyle w:val="Tekstpodstawowy3"/>
              <w:jc w:val="right"/>
              <w:rPr>
                <w:rFonts w:cs="Arial"/>
                <w:sz w:val="20"/>
              </w:rPr>
            </w:pPr>
          </w:p>
          <w:p w:rsidR="0058460F" w:rsidRDefault="0058460F" w:rsidP="00D04C8E">
            <w:pPr>
              <w:pStyle w:val="Tekstpodstawowy3"/>
              <w:jc w:val="right"/>
              <w:rPr>
                <w:rFonts w:cs="Arial"/>
                <w:sz w:val="20"/>
              </w:rPr>
            </w:pPr>
            <w:r>
              <w:rPr>
                <w:rFonts w:cs="Arial"/>
                <w:sz w:val="20"/>
              </w:rPr>
              <w:t>38,3</w:t>
            </w:r>
          </w:p>
          <w:p w:rsidR="0058460F" w:rsidRDefault="0058460F" w:rsidP="00D04C8E">
            <w:pPr>
              <w:pStyle w:val="Tekstpodstawowy3"/>
              <w:jc w:val="right"/>
              <w:rPr>
                <w:rFonts w:cs="Arial"/>
                <w:sz w:val="20"/>
              </w:rPr>
            </w:pPr>
            <w:r>
              <w:rPr>
                <w:rFonts w:cs="Arial"/>
                <w:sz w:val="20"/>
              </w:rPr>
              <w:t>6,0</w:t>
            </w:r>
          </w:p>
          <w:p w:rsidR="0058460F" w:rsidRDefault="0058460F" w:rsidP="00D04C8E">
            <w:pPr>
              <w:pStyle w:val="Tekstpodstawowy3"/>
              <w:jc w:val="right"/>
              <w:rPr>
                <w:rFonts w:cs="Arial"/>
                <w:sz w:val="20"/>
              </w:rPr>
            </w:pPr>
            <w:r>
              <w:rPr>
                <w:rFonts w:cs="Arial"/>
                <w:sz w:val="20"/>
              </w:rPr>
              <w:t>32,3</w:t>
            </w:r>
          </w:p>
          <w:p w:rsidR="0058460F" w:rsidRDefault="0058460F" w:rsidP="00D04C8E">
            <w:pPr>
              <w:pStyle w:val="Tekstpodstawowy3"/>
              <w:jc w:val="right"/>
              <w:rPr>
                <w:rFonts w:cs="Arial"/>
                <w:sz w:val="20"/>
              </w:rPr>
            </w:pPr>
            <w:r>
              <w:rPr>
                <w:rFonts w:cs="Arial"/>
                <w:sz w:val="20"/>
              </w:rPr>
              <w:t>1,7</w:t>
            </w:r>
          </w:p>
          <w:p w:rsidR="0058460F" w:rsidRDefault="0058460F" w:rsidP="00D04C8E">
            <w:pPr>
              <w:pStyle w:val="Tekstpodstawowy3"/>
              <w:jc w:val="right"/>
              <w:rPr>
                <w:rFonts w:cs="Arial"/>
                <w:sz w:val="20"/>
              </w:rPr>
            </w:pPr>
            <w:r>
              <w:rPr>
                <w:rFonts w:cs="Arial"/>
                <w:sz w:val="20"/>
              </w:rPr>
              <w:t>9,5</w:t>
            </w:r>
          </w:p>
          <w:p w:rsidR="0058460F" w:rsidRDefault="0058460F" w:rsidP="00D04C8E">
            <w:pPr>
              <w:pStyle w:val="Tekstpodstawowy3"/>
              <w:jc w:val="right"/>
              <w:rPr>
                <w:rFonts w:cs="Arial"/>
                <w:sz w:val="20"/>
              </w:rPr>
            </w:pPr>
          </w:p>
          <w:p w:rsidR="0058460F" w:rsidRDefault="0058460F" w:rsidP="00D04C8E">
            <w:pPr>
              <w:pStyle w:val="Tekstpodstawowy3"/>
              <w:jc w:val="right"/>
              <w:rPr>
                <w:rFonts w:cs="Arial"/>
                <w:sz w:val="20"/>
              </w:rPr>
            </w:pPr>
            <w:r>
              <w:rPr>
                <w:rFonts w:cs="Arial"/>
                <w:sz w:val="20"/>
              </w:rPr>
              <w:t>0,0</w:t>
            </w:r>
          </w:p>
          <w:p w:rsidR="0058460F" w:rsidRDefault="0058460F" w:rsidP="00D04C8E">
            <w:pPr>
              <w:pStyle w:val="Tekstpodstawowy3"/>
              <w:jc w:val="right"/>
              <w:rPr>
                <w:rFonts w:cs="Arial"/>
                <w:sz w:val="20"/>
              </w:rPr>
            </w:pPr>
          </w:p>
          <w:p w:rsidR="0058460F" w:rsidRDefault="0058460F" w:rsidP="00D04C8E">
            <w:pPr>
              <w:pStyle w:val="Tekstpodstawowy3"/>
              <w:jc w:val="right"/>
              <w:rPr>
                <w:rFonts w:cs="Arial"/>
                <w:sz w:val="20"/>
              </w:rPr>
            </w:pPr>
            <w:r>
              <w:rPr>
                <w:rFonts w:cs="Arial"/>
                <w:sz w:val="20"/>
              </w:rPr>
              <w:t>2,4</w:t>
            </w:r>
          </w:p>
          <w:p w:rsidR="0058460F" w:rsidRPr="0065298F" w:rsidRDefault="0058460F" w:rsidP="00D04C8E">
            <w:pPr>
              <w:pStyle w:val="Tekstpodstawowy3"/>
              <w:jc w:val="right"/>
              <w:rPr>
                <w:rFonts w:cs="Arial"/>
                <w:sz w:val="20"/>
              </w:rPr>
            </w:pPr>
            <w:r>
              <w:rPr>
                <w:rFonts w:cs="Arial"/>
                <w:sz w:val="20"/>
              </w:rPr>
              <w:t>57,9*</w:t>
            </w:r>
          </w:p>
        </w:tc>
      </w:tr>
    </w:tbl>
    <w:p w:rsidR="0058460F" w:rsidRPr="00837C22" w:rsidRDefault="0058460F" w:rsidP="0058460F">
      <w:pPr>
        <w:pStyle w:val="Tekstpodstawowy3"/>
        <w:ind w:hanging="142"/>
        <w:rPr>
          <w:sz w:val="16"/>
          <w:szCs w:val="16"/>
        </w:rPr>
      </w:pPr>
      <w:r w:rsidRPr="00837C22">
        <w:rPr>
          <w:sz w:val="16"/>
          <w:szCs w:val="16"/>
        </w:rPr>
        <w:t>* do bezrobotnych ogółem</w:t>
      </w:r>
      <w:r>
        <w:rPr>
          <w:sz w:val="16"/>
          <w:szCs w:val="16"/>
        </w:rPr>
        <w:t xml:space="preserve"> </w:t>
      </w:r>
    </w:p>
    <w:p w:rsidR="0058460F" w:rsidRDefault="0058460F" w:rsidP="0058460F">
      <w:pPr>
        <w:pStyle w:val="Tekstpodstawowy3"/>
        <w:ind w:firstLine="709"/>
      </w:pPr>
    </w:p>
    <w:p w:rsidR="0058460F" w:rsidRDefault="0058460F" w:rsidP="0058460F">
      <w:pPr>
        <w:pStyle w:val="Tekstpodstawowy3"/>
        <w:ind w:firstLine="709"/>
      </w:pPr>
      <w:r>
        <w:t xml:space="preserve">3.4.  Liczba </w:t>
      </w:r>
      <w:r>
        <w:rPr>
          <w:b/>
          <w:bCs/>
        </w:rPr>
        <w:t>długotrwale bezrobotnych</w:t>
      </w:r>
      <w:r>
        <w:t xml:space="preserve">, tj. osób pozostających w rejestrach urzędów pracy łącznie przez okres ponad 12 miesięcy w okresie ostatnich dwóch lat, osiągnęła w końcu czerwca br. poziom </w:t>
      </w:r>
      <w:r>
        <w:rPr>
          <w:b/>
        </w:rPr>
        <w:t>939,8</w:t>
      </w:r>
      <w:r>
        <w:rPr>
          <w:b/>
          <w:bCs/>
        </w:rPr>
        <w:t xml:space="preserve"> tys.</w:t>
      </w:r>
      <w:r>
        <w:t xml:space="preserve"> osób, a ich udział w ogólnej liczbie bezrobotnych wynosił </w:t>
      </w:r>
      <w:r>
        <w:rPr>
          <w:b/>
        </w:rPr>
        <w:t>57,9</w:t>
      </w:r>
      <w:r>
        <w:rPr>
          <w:b/>
          <w:bCs/>
        </w:rPr>
        <w:t xml:space="preserve">% </w:t>
      </w:r>
      <w:r>
        <w:rPr>
          <w:bCs/>
        </w:rPr>
        <w:t xml:space="preserve">(w maju br. wielkości te kształtowały się na poziomie 980,6 tys. osób, tj. 57,6%). </w:t>
      </w:r>
      <w:r>
        <w:t>Pracę z tej kategorii bezrobotnych podjęło 39,1 tys. osób, tj. 38,3% ogółu wyrejestrowanych. Z liczby tej w wyniku działań urzędów pracy, pracę subsydiowaną rozpoczęło 6,1 tys. osób (6,0% ogółu wyrejestrowanych w tej grupie), szkolenia i staże 11,5 tys. osób (11,2%) oraz prace społecznie użyteczne 2,4 tys. osób (2,4%). W porównaniu do poprzedniego miesiąca liczba bezrobotnych długotrwale spadła o 40,8 tys. osób, tj. o 4,2%.</w:t>
      </w:r>
    </w:p>
    <w:p w:rsidR="0058460F" w:rsidRDefault="0058460F" w:rsidP="0058460F">
      <w:pPr>
        <w:spacing w:after="120" w:line="180" w:lineRule="exact"/>
        <w:ind w:firstLine="709"/>
        <w:jc w:val="both"/>
        <w:rPr>
          <w:rFonts w:ascii="Arial" w:hAnsi="Arial"/>
          <w:sz w:val="24"/>
          <w:szCs w:val="24"/>
        </w:rPr>
      </w:pPr>
    </w:p>
    <w:p w:rsidR="0058460F" w:rsidRDefault="0058460F" w:rsidP="0058460F">
      <w:pPr>
        <w:spacing w:after="120" w:line="280" w:lineRule="exact"/>
        <w:ind w:firstLine="709"/>
        <w:jc w:val="both"/>
        <w:rPr>
          <w:rFonts w:ascii="Arial" w:hAnsi="Arial"/>
          <w:sz w:val="24"/>
          <w:szCs w:val="24"/>
        </w:rPr>
      </w:pPr>
      <w:r>
        <w:rPr>
          <w:rFonts w:ascii="Arial" w:hAnsi="Arial"/>
          <w:sz w:val="24"/>
          <w:szCs w:val="24"/>
        </w:rPr>
        <w:t>3.5. Z pozostałych grup bezrobotnych uznanych ustawowo za będące w szczególnej sytuacji na rynku pracy, w końcu czerwca br. w urzędach pracy zarejestrowanych było 32,2 tys. bezrobotnych korzystających ze świadczeń z pomocy społecznej, 247,7 tys. bezrobotnych posiadających co najmniej jedno dziecko do 6 roku życia, 2,0 tys. bezrobotnych posiadających co najmniej jedno dziecko niepełnosprawne do 18 roku życia oraz 100,5 tys. bezrobotnych niepełnosprawnych. Osoby te stanowiły odpowiednio: 2,0%, 15,3%, 0,1% i 6,2% w odniesieniu do ogółu bezrobotnych.</w:t>
      </w:r>
    </w:p>
    <w:p w:rsidR="0058460F" w:rsidRPr="00B579E1" w:rsidRDefault="0058460F" w:rsidP="0058460F">
      <w:pPr>
        <w:spacing w:after="120" w:line="280" w:lineRule="exact"/>
        <w:jc w:val="center"/>
        <w:rPr>
          <w:rFonts w:ascii="Arial" w:hAnsi="Arial"/>
          <w:sz w:val="16"/>
          <w:szCs w:val="16"/>
        </w:rPr>
      </w:pPr>
      <w:r>
        <w:rPr>
          <w:rFonts w:ascii="Arial" w:hAnsi="Arial"/>
          <w:sz w:val="16"/>
          <w:szCs w:val="16"/>
        </w:rPr>
        <w:t>12</w:t>
      </w:r>
    </w:p>
    <w:p w:rsidR="0058460F" w:rsidRDefault="0058460F" w:rsidP="0058460F">
      <w:pPr>
        <w:spacing w:before="120"/>
        <w:jc w:val="both"/>
        <w:rPr>
          <w:rFonts w:ascii="Arial" w:hAnsi="Arial"/>
          <w:bCs/>
          <w:u w:val="single"/>
        </w:rPr>
      </w:pPr>
      <w:r>
        <w:rPr>
          <w:rFonts w:ascii="Arial" w:hAnsi="Arial"/>
          <w:b/>
          <w:smallCaps/>
          <w:sz w:val="28"/>
          <w:u w:val="single"/>
        </w:rPr>
        <w:lastRenderedPageBreak/>
        <w:t xml:space="preserve">4. Struktura bezrobotnych według wieku, poziomu wykształcenia, czasu pozostawania bez pracy i stażu pracy </w:t>
      </w:r>
      <w:r>
        <w:rPr>
          <w:rFonts w:ascii="Arial" w:hAnsi="Arial"/>
          <w:b/>
          <w:sz w:val="18"/>
          <w:szCs w:val="18"/>
          <w:u w:val="single"/>
        </w:rPr>
        <w:t>(</w:t>
      </w:r>
      <w:r>
        <w:rPr>
          <w:rFonts w:ascii="Arial" w:hAnsi="Arial"/>
          <w:bCs/>
          <w:sz w:val="18"/>
          <w:szCs w:val="18"/>
          <w:u w:val="single"/>
        </w:rPr>
        <w:t>dane ze sprawozdawczości kwartalnej)</w:t>
      </w:r>
    </w:p>
    <w:p w:rsidR="0058460F" w:rsidRDefault="0058460F" w:rsidP="0058460F">
      <w:pPr>
        <w:spacing w:line="180" w:lineRule="exact"/>
        <w:ind w:firstLine="709"/>
        <w:jc w:val="both"/>
        <w:rPr>
          <w:rFonts w:ascii="Arial" w:hAnsi="Arial"/>
          <w:b/>
          <w:sz w:val="28"/>
          <w:u w:val="single"/>
        </w:rPr>
      </w:pPr>
    </w:p>
    <w:p w:rsidR="0058460F" w:rsidRDefault="0058460F" w:rsidP="0058460F">
      <w:pPr>
        <w:ind w:firstLine="709"/>
        <w:jc w:val="both"/>
        <w:rPr>
          <w:rFonts w:ascii="Arial" w:hAnsi="Arial"/>
          <w:bCs/>
          <w:sz w:val="24"/>
        </w:rPr>
      </w:pPr>
      <w:r>
        <w:rPr>
          <w:rFonts w:ascii="Arial" w:hAnsi="Arial"/>
          <w:sz w:val="24"/>
        </w:rPr>
        <w:t xml:space="preserve">4.1. W okresie I półrocza 2015 r. odnotowano </w:t>
      </w:r>
      <w:r>
        <w:rPr>
          <w:rFonts w:ascii="Arial" w:hAnsi="Arial"/>
          <w:b/>
          <w:bCs/>
          <w:sz w:val="24"/>
        </w:rPr>
        <w:t xml:space="preserve">wzrost udziału procentowego bezrobotnych w grupach wiekowych 35-44 lata, 45-54 lata, 55-59 lat oraz 60 lat i więcej. </w:t>
      </w:r>
      <w:r>
        <w:rPr>
          <w:rFonts w:ascii="Arial" w:hAnsi="Arial"/>
          <w:bCs/>
          <w:sz w:val="24"/>
        </w:rPr>
        <w:t xml:space="preserve">Osoby w wymienionych przedziałach wiekowych stanowiły odpowiednio </w:t>
      </w:r>
      <w:r>
        <w:rPr>
          <w:rFonts w:ascii="Arial" w:hAnsi="Arial"/>
          <w:b/>
          <w:bCs/>
          <w:sz w:val="24"/>
        </w:rPr>
        <w:t>21,6%,</w:t>
      </w:r>
      <w:r>
        <w:rPr>
          <w:rFonts w:ascii="Arial" w:hAnsi="Arial"/>
          <w:bCs/>
          <w:sz w:val="24"/>
        </w:rPr>
        <w:t xml:space="preserve"> </w:t>
      </w:r>
      <w:r>
        <w:rPr>
          <w:rFonts w:ascii="Arial" w:hAnsi="Arial"/>
          <w:b/>
          <w:bCs/>
          <w:sz w:val="24"/>
        </w:rPr>
        <w:t>18,7%, 12,0% i 5,5%</w:t>
      </w:r>
      <w:r>
        <w:rPr>
          <w:rFonts w:ascii="Arial" w:hAnsi="Arial"/>
          <w:bCs/>
          <w:sz w:val="24"/>
        </w:rPr>
        <w:t xml:space="preserve"> w stosunku do ogółu bezrobotnych. Oznacza to wzrost na przestrzeni I półrocza br. udziału procentowego o 0,7 punktu w grupie wiekowej 35-44 lata, o 0,1 punktu w grupie wiekowej 45-54 lata, o 0,6 punktu w grupie wiekowej 55-59 lat oraz o 0,9 punktu w grupie 60 lat i więcej. </w:t>
      </w:r>
    </w:p>
    <w:p w:rsidR="0058460F" w:rsidRDefault="0058460F" w:rsidP="0058460F">
      <w:pPr>
        <w:spacing w:line="180" w:lineRule="exact"/>
        <w:ind w:firstLine="709"/>
        <w:jc w:val="both"/>
        <w:rPr>
          <w:rFonts w:ascii="Arial" w:hAnsi="Arial"/>
          <w:bCs/>
          <w:sz w:val="24"/>
        </w:rPr>
      </w:pPr>
    </w:p>
    <w:p w:rsidR="0058460F" w:rsidRDefault="0058460F" w:rsidP="0058460F">
      <w:pPr>
        <w:spacing w:after="120"/>
        <w:jc w:val="both"/>
        <w:rPr>
          <w:rFonts w:ascii="Arial" w:hAnsi="Arial"/>
          <w:bCs/>
          <w:sz w:val="24"/>
        </w:rPr>
      </w:pPr>
      <w:r>
        <w:rPr>
          <w:rFonts w:ascii="Arial" w:hAnsi="Arial"/>
          <w:bCs/>
          <w:sz w:val="24"/>
        </w:rPr>
        <w:t xml:space="preserve">Udział bezrobotnych w przedziale wiekowym 25-34 lata nie uległ w wymienionym okresie zmianie i kształtował się na poziomie </w:t>
      </w:r>
      <w:r w:rsidRPr="00510D2A">
        <w:rPr>
          <w:rFonts w:ascii="Arial" w:hAnsi="Arial"/>
          <w:b/>
          <w:bCs/>
          <w:sz w:val="24"/>
        </w:rPr>
        <w:t>27,9%.</w:t>
      </w:r>
      <w:r>
        <w:rPr>
          <w:rFonts w:ascii="Arial" w:hAnsi="Arial"/>
          <w:bCs/>
          <w:sz w:val="24"/>
        </w:rPr>
        <w:t xml:space="preserve"> Należy jednak podkreślić, że osoby </w:t>
      </w:r>
      <w:r>
        <w:rPr>
          <w:rFonts w:ascii="Arial" w:hAnsi="Arial"/>
          <w:b/>
          <w:bCs/>
          <w:sz w:val="24"/>
        </w:rPr>
        <w:t>w wieku 25-34 lata</w:t>
      </w:r>
      <w:r>
        <w:rPr>
          <w:rFonts w:ascii="Arial" w:hAnsi="Arial"/>
          <w:bCs/>
          <w:sz w:val="24"/>
        </w:rPr>
        <w:t xml:space="preserve"> pozostają </w:t>
      </w:r>
      <w:r>
        <w:rPr>
          <w:rFonts w:ascii="Arial" w:hAnsi="Arial"/>
          <w:b/>
          <w:bCs/>
          <w:sz w:val="24"/>
        </w:rPr>
        <w:t xml:space="preserve">najliczniejszą grupą </w:t>
      </w:r>
      <w:r>
        <w:rPr>
          <w:rFonts w:ascii="Arial" w:hAnsi="Arial"/>
          <w:bCs/>
          <w:sz w:val="24"/>
        </w:rPr>
        <w:t>z ogółu</w:t>
      </w:r>
      <w:r>
        <w:rPr>
          <w:rFonts w:ascii="Arial" w:hAnsi="Arial"/>
          <w:b/>
          <w:bCs/>
          <w:sz w:val="24"/>
        </w:rPr>
        <w:t xml:space="preserve"> bezrobotnych. </w:t>
      </w:r>
    </w:p>
    <w:p w:rsidR="0058460F" w:rsidRDefault="0058460F" w:rsidP="0058460F">
      <w:pPr>
        <w:spacing w:before="120" w:after="120"/>
        <w:jc w:val="both"/>
        <w:rPr>
          <w:rFonts w:ascii="Arial" w:hAnsi="Arial"/>
          <w:sz w:val="24"/>
        </w:rPr>
      </w:pPr>
      <w:r>
        <w:rPr>
          <w:rFonts w:ascii="Arial" w:hAnsi="Arial"/>
          <w:sz w:val="24"/>
        </w:rPr>
        <w:t>Do poziomu</w:t>
      </w:r>
      <w:r>
        <w:rPr>
          <w:rFonts w:ascii="Arial" w:hAnsi="Arial"/>
          <w:b/>
          <w:sz w:val="24"/>
        </w:rPr>
        <w:t xml:space="preserve"> 14,4% </w:t>
      </w:r>
      <w:r>
        <w:rPr>
          <w:rFonts w:ascii="Arial" w:hAnsi="Arial"/>
          <w:sz w:val="24"/>
        </w:rPr>
        <w:t xml:space="preserve">(tj. o 2,1 punktu procentowego), </w:t>
      </w:r>
      <w:r>
        <w:rPr>
          <w:rFonts w:ascii="Arial" w:hAnsi="Arial"/>
          <w:b/>
          <w:sz w:val="24"/>
        </w:rPr>
        <w:t xml:space="preserve">zmniejszył się </w:t>
      </w:r>
      <w:r>
        <w:rPr>
          <w:rFonts w:ascii="Arial" w:hAnsi="Arial"/>
          <w:sz w:val="24"/>
        </w:rPr>
        <w:t xml:space="preserve">odsetek bezrobotnych w przedziale wiekowym </w:t>
      </w:r>
      <w:r>
        <w:rPr>
          <w:rFonts w:ascii="Arial" w:hAnsi="Arial"/>
          <w:b/>
          <w:sz w:val="24"/>
        </w:rPr>
        <w:t>18-24 lata</w:t>
      </w:r>
      <w:r>
        <w:rPr>
          <w:rFonts w:ascii="Arial" w:hAnsi="Arial"/>
          <w:sz w:val="24"/>
        </w:rPr>
        <w:t xml:space="preserve">. </w:t>
      </w:r>
    </w:p>
    <w:p w:rsidR="0058460F" w:rsidRDefault="0058460F" w:rsidP="0058460F">
      <w:pPr>
        <w:keepNext/>
        <w:jc w:val="both"/>
        <w:outlineLvl w:val="4"/>
        <w:rPr>
          <w:rFonts w:ascii="Arial" w:hAnsi="Arial"/>
          <w:sz w:val="24"/>
        </w:rPr>
      </w:pPr>
      <w:r>
        <w:rPr>
          <w:rFonts w:ascii="Arial" w:hAnsi="Arial"/>
          <w:b/>
          <w:sz w:val="24"/>
        </w:rPr>
        <w:t xml:space="preserve">Tab.3 </w:t>
      </w:r>
      <w:r>
        <w:rPr>
          <w:rFonts w:ascii="Arial" w:hAnsi="Arial"/>
          <w:sz w:val="24"/>
        </w:rPr>
        <w:t xml:space="preserve">Liczba i struktura bezrobotnych według grup wieku w końcu grudnia 2014 r. oraz czerwca 2015 r. </w:t>
      </w:r>
    </w:p>
    <w:p w:rsidR="0058460F" w:rsidRDefault="0058460F" w:rsidP="0058460F">
      <w:pPr>
        <w:keepNext/>
        <w:spacing w:line="140" w:lineRule="exact"/>
        <w:jc w:val="both"/>
        <w:outlineLvl w:val="4"/>
        <w:rPr>
          <w:rFonts w:ascii="Arial" w:hAnsi="Arial"/>
          <w:sz w:val="24"/>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1842"/>
        <w:gridCol w:w="1825"/>
        <w:gridCol w:w="1826"/>
        <w:gridCol w:w="1825"/>
        <w:gridCol w:w="1826"/>
      </w:tblGrid>
      <w:tr w:rsidR="0058460F" w:rsidTr="00D04C8E">
        <w:trPr>
          <w:cantSplit/>
        </w:trPr>
        <w:tc>
          <w:tcPr>
            <w:tcW w:w="1842" w:type="dxa"/>
            <w:vMerge w:val="restart"/>
            <w:tcBorders>
              <w:top w:val="single" w:sz="4" w:space="0" w:color="auto"/>
              <w:left w:val="single" w:sz="4" w:space="0" w:color="auto"/>
              <w:bottom w:val="single" w:sz="4" w:space="0" w:color="auto"/>
              <w:right w:val="single" w:sz="4" w:space="0" w:color="auto"/>
            </w:tcBorders>
            <w:shd w:val="clear" w:color="auto" w:fill="CCFFFF"/>
            <w:vAlign w:val="center"/>
            <w:hideMark/>
          </w:tcPr>
          <w:p w:rsidR="0058460F" w:rsidRDefault="0058460F" w:rsidP="00D04C8E">
            <w:pPr>
              <w:keepNext/>
              <w:jc w:val="center"/>
              <w:outlineLvl w:val="4"/>
              <w:rPr>
                <w:rFonts w:ascii="Arial" w:hAnsi="Arial"/>
                <w:b/>
                <w:sz w:val="24"/>
              </w:rPr>
            </w:pPr>
            <w:r>
              <w:rPr>
                <w:rFonts w:ascii="Arial" w:hAnsi="Arial"/>
                <w:b/>
                <w:sz w:val="24"/>
              </w:rPr>
              <w:t>Grupy wieku</w:t>
            </w:r>
          </w:p>
        </w:tc>
        <w:tc>
          <w:tcPr>
            <w:tcW w:w="7302" w:type="dxa"/>
            <w:gridSpan w:val="4"/>
            <w:tcBorders>
              <w:top w:val="single" w:sz="4" w:space="0" w:color="auto"/>
              <w:left w:val="single" w:sz="4" w:space="0" w:color="auto"/>
              <w:bottom w:val="single" w:sz="4" w:space="0" w:color="auto"/>
              <w:right w:val="single" w:sz="4" w:space="0" w:color="auto"/>
            </w:tcBorders>
            <w:shd w:val="clear" w:color="auto" w:fill="CCFFFF"/>
            <w:vAlign w:val="center"/>
            <w:hideMark/>
          </w:tcPr>
          <w:p w:rsidR="0058460F" w:rsidRDefault="0058460F" w:rsidP="00D04C8E">
            <w:pPr>
              <w:keepNext/>
              <w:jc w:val="center"/>
              <w:outlineLvl w:val="4"/>
              <w:rPr>
                <w:rFonts w:ascii="Arial" w:hAnsi="Arial"/>
                <w:b/>
                <w:sz w:val="24"/>
              </w:rPr>
            </w:pPr>
            <w:r>
              <w:rPr>
                <w:rFonts w:ascii="Arial" w:hAnsi="Arial"/>
                <w:b/>
                <w:sz w:val="24"/>
              </w:rPr>
              <w:t xml:space="preserve">Liczba bezrobotnych </w:t>
            </w:r>
          </w:p>
        </w:tc>
      </w:tr>
      <w:tr w:rsidR="0058460F" w:rsidTr="00D04C8E">
        <w:trPr>
          <w:cantSplit/>
          <w:trHeight w:val="590"/>
        </w:trPr>
        <w:tc>
          <w:tcPr>
            <w:tcW w:w="1842" w:type="dxa"/>
            <w:vMerge/>
            <w:tcBorders>
              <w:top w:val="single" w:sz="4" w:space="0" w:color="auto"/>
              <w:left w:val="single" w:sz="4" w:space="0" w:color="auto"/>
              <w:bottom w:val="single" w:sz="4" w:space="0" w:color="auto"/>
              <w:right w:val="single" w:sz="4" w:space="0" w:color="auto"/>
            </w:tcBorders>
            <w:vAlign w:val="center"/>
            <w:hideMark/>
          </w:tcPr>
          <w:p w:rsidR="0058460F" w:rsidRDefault="0058460F" w:rsidP="00D04C8E">
            <w:pPr>
              <w:rPr>
                <w:rFonts w:ascii="Arial" w:hAnsi="Arial"/>
                <w:b/>
                <w:sz w:val="24"/>
              </w:rPr>
            </w:pPr>
          </w:p>
        </w:tc>
        <w:tc>
          <w:tcPr>
            <w:tcW w:w="3651" w:type="dxa"/>
            <w:gridSpan w:val="2"/>
            <w:tcBorders>
              <w:top w:val="single" w:sz="4" w:space="0" w:color="auto"/>
              <w:left w:val="single" w:sz="4" w:space="0" w:color="auto"/>
              <w:bottom w:val="single" w:sz="4" w:space="0" w:color="auto"/>
              <w:right w:val="single" w:sz="4" w:space="0" w:color="auto"/>
            </w:tcBorders>
            <w:shd w:val="clear" w:color="auto" w:fill="CCFFFF"/>
            <w:vAlign w:val="center"/>
            <w:hideMark/>
          </w:tcPr>
          <w:p w:rsidR="0058460F" w:rsidRDefault="0058460F" w:rsidP="00D04C8E">
            <w:pPr>
              <w:keepNext/>
              <w:jc w:val="center"/>
              <w:outlineLvl w:val="4"/>
              <w:rPr>
                <w:rFonts w:ascii="Arial" w:hAnsi="Arial"/>
                <w:b/>
                <w:sz w:val="24"/>
              </w:rPr>
            </w:pPr>
            <w:r>
              <w:rPr>
                <w:rFonts w:ascii="Arial" w:hAnsi="Arial"/>
                <w:b/>
                <w:sz w:val="24"/>
              </w:rPr>
              <w:t>grudzień 2014</w:t>
            </w:r>
          </w:p>
        </w:tc>
        <w:tc>
          <w:tcPr>
            <w:tcW w:w="3651" w:type="dxa"/>
            <w:gridSpan w:val="2"/>
            <w:tcBorders>
              <w:top w:val="single" w:sz="4" w:space="0" w:color="auto"/>
              <w:left w:val="single" w:sz="4" w:space="0" w:color="auto"/>
              <w:bottom w:val="single" w:sz="4" w:space="0" w:color="auto"/>
              <w:right w:val="single" w:sz="4" w:space="0" w:color="auto"/>
            </w:tcBorders>
            <w:shd w:val="clear" w:color="auto" w:fill="CCFFFF"/>
            <w:vAlign w:val="center"/>
            <w:hideMark/>
          </w:tcPr>
          <w:p w:rsidR="0058460F" w:rsidRDefault="0058460F" w:rsidP="00D04C8E">
            <w:pPr>
              <w:keepNext/>
              <w:jc w:val="center"/>
              <w:outlineLvl w:val="4"/>
              <w:rPr>
                <w:rFonts w:ascii="Arial" w:hAnsi="Arial"/>
                <w:b/>
                <w:sz w:val="24"/>
              </w:rPr>
            </w:pPr>
            <w:r>
              <w:rPr>
                <w:rFonts w:ascii="Arial" w:hAnsi="Arial"/>
                <w:b/>
                <w:sz w:val="24"/>
              </w:rPr>
              <w:t xml:space="preserve">czerwiec 2015 </w:t>
            </w:r>
          </w:p>
        </w:tc>
      </w:tr>
      <w:tr w:rsidR="0058460F" w:rsidTr="00D04C8E">
        <w:trPr>
          <w:cantSplit/>
        </w:trPr>
        <w:tc>
          <w:tcPr>
            <w:tcW w:w="1842" w:type="dxa"/>
            <w:vMerge/>
            <w:tcBorders>
              <w:top w:val="single" w:sz="4" w:space="0" w:color="auto"/>
              <w:left w:val="single" w:sz="4" w:space="0" w:color="auto"/>
              <w:bottom w:val="single" w:sz="4" w:space="0" w:color="auto"/>
              <w:right w:val="single" w:sz="4" w:space="0" w:color="auto"/>
            </w:tcBorders>
            <w:vAlign w:val="center"/>
            <w:hideMark/>
          </w:tcPr>
          <w:p w:rsidR="0058460F" w:rsidRDefault="0058460F" w:rsidP="00D04C8E">
            <w:pPr>
              <w:rPr>
                <w:rFonts w:ascii="Arial" w:hAnsi="Arial"/>
                <w:b/>
                <w:sz w:val="24"/>
              </w:rPr>
            </w:pPr>
          </w:p>
        </w:tc>
        <w:tc>
          <w:tcPr>
            <w:tcW w:w="1825"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8460F" w:rsidRDefault="0058460F" w:rsidP="00D04C8E">
            <w:pPr>
              <w:keepNext/>
              <w:jc w:val="center"/>
              <w:outlineLvl w:val="4"/>
              <w:rPr>
                <w:rFonts w:ascii="Arial" w:hAnsi="Arial"/>
                <w:sz w:val="24"/>
              </w:rPr>
            </w:pPr>
            <w:r>
              <w:rPr>
                <w:rFonts w:ascii="Arial" w:hAnsi="Arial"/>
                <w:sz w:val="24"/>
              </w:rPr>
              <w:t>tys.</w:t>
            </w:r>
          </w:p>
        </w:tc>
        <w:tc>
          <w:tcPr>
            <w:tcW w:w="1826"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8460F" w:rsidRDefault="0058460F" w:rsidP="00D04C8E">
            <w:pPr>
              <w:keepNext/>
              <w:jc w:val="center"/>
              <w:outlineLvl w:val="4"/>
              <w:rPr>
                <w:rFonts w:ascii="Arial" w:hAnsi="Arial"/>
                <w:sz w:val="24"/>
              </w:rPr>
            </w:pPr>
            <w:r>
              <w:rPr>
                <w:rFonts w:ascii="Arial" w:hAnsi="Arial"/>
                <w:sz w:val="24"/>
              </w:rPr>
              <w:t>%</w:t>
            </w:r>
          </w:p>
        </w:tc>
        <w:tc>
          <w:tcPr>
            <w:tcW w:w="1825"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8460F" w:rsidRDefault="0058460F" w:rsidP="00D04C8E">
            <w:pPr>
              <w:keepNext/>
              <w:jc w:val="center"/>
              <w:outlineLvl w:val="4"/>
              <w:rPr>
                <w:rFonts w:ascii="Arial" w:hAnsi="Arial"/>
                <w:sz w:val="24"/>
              </w:rPr>
            </w:pPr>
            <w:r>
              <w:rPr>
                <w:rFonts w:ascii="Arial" w:hAnsi="Arial"/>
                <w:sz w:val="24"/>
              </w:rPr>
              <w:t>tys.</w:t>
            </w:r>
          </w:p>
        </w:tc>
        <w:tc>
          <w:tcPr>
            <w:tcW w:w="1826"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8460F" w:rsidRDefault="0058460F" w:rsidP="00D04C8E">
            <w:pPr>
              <w:keepNext/>
              <w:jc w:val="center"/>
              <w:outlineLvl w:val="4"/>
              <w:rPr>
                <w:rFonts w:ascii="Arial" w:hAnsi="Arial"/>
                <w:sz w:val="24"/>
              </w:rPr>
            </w:pPr>
            <w:r>
              <w:rPr>
                <w:rFonts w:ascii="Arial" w:hAnsi="Arial"/>
                <w:sz w:val="24"/>
              </w:rPr>
              <w:t>%</w:t>
            </w:r>
          </w:p>
        </w:tc>
      </w:tr>
      <w:tr w:rsidR="0058460F" w:rsidTr="00D04C8E">
        <w:tc>
          <w:tcPr>
            <w:tcW w:w="1842" w:type="dxa"/>
            <w:tcBorders>
              <w:top w:val="single" w:sz="4" w:space="0" w:color="auto"/>
              <w:left w:val="single" w:sz="4" w:space="0" w:color="auto"/>
              <w:bottom w:val="nil"/>
              <w:right w:val="single" w:sz="4" w:space="0" w:color="auto"/>
            </w:tcBorders>
            <w:vAlign w:val="center"/>
          </w:tcPr>
          <w:p w:rsidR="0058460F" w:rsidRDefault="0058460F" w:rsidP="00D04C8E">
            <w:pPr>
              <w:keepNext/>
              <w:jc w:val="both"/>
              <w:outlineLvl w:val="4"/>
              <w:rPr>
                <w:rFonts w:ascii="Arial" w:hAnsi="Arial"/>
                <w:sz w:val="24"/>
              </w:rPr>
            </w:pPr>
          </w:p>
        </w:tc>
        <w:tc>
          <w:tcPr>
            <w:tcW w:w="1825" w:type="dxa"/>
            <w:tcBorders>
              <w:top w:val="single" w:sz="4" w:space="0" w:color="auto"/>
              <w:left w:val="single" w:sz="4" w:space="0" w:color="auto"/>
              <w:bottom w:val="nil"/>
              <w:right w:val="single" w:sz="4" w:space="0" w:color="auto"/>
            </w:tcBorders>
            <w:vAlign w:val="center"/>
          </w:tcPr>
          <w:p w:rsidR="0058460F" w:rsidRDefault="0058460F" w:rsidP="00D04C8E">
            <w:pPr>
              <w:keepNext/>
              <w:jc w:val="both"/>
              <w:outlineLvl w:val="4"/>
              <w:rPr>
                <w:rFonts w:ascii="Arial" w:hAnsi="Arial"/>
                <w:sz w:val="24"/>
              </w:rPr>
            </w:pPr>
          </w:p>
        </w:tc>
        <w:tc>
          <w:tcPr>
            <w:tcW w:w="1826" w:type="dxa"/>
            <w:tcBorders>
              <w:top w:val="single" w:sz="4" w:space="0" w:color="auto"/>
              <w:left w:val="single" w:sz="4" w:space="0" w:color="auto"/>
              <w:bottom w:val="nil"/>
              <w:right w:val="single" w:sz="4" w:space="0" w:color="auto"/>
            </w:tcBorders>
            <w:vAlign w:val="center"/>
          </w:tcPr>
          <w:p w:rsidR="0058460F" w:rsidRDefault="0058460F" w:rsidP="00D04C8E">
            <w:pPr>
              <w:keepNext/>
              <w:jc w:val="both"/>
              <w:outlineLvl w:val="4"/>
              <w:rPr>
                <w:rFonts w:ascii="Arial" w:hAnsi="Arial"/>
                <w:sz w:val="24"/>
              </w:rPr>
            </w:pPr>
          </w:p>
        </w:tc>
        <w:tc>
          <w:tcPr>
            <w:tcW w:w="1825" w:type="dxa"/>
            <w:tcBorders>
              <w:top w:val="single" w:sz="4" w:space="0" w:color="auto"/>
              <w:left w:val="single" w:sz="4" w:space="0" w:color="auto"/>
              <w:bottom w:val="nil"/>
              <w:right w:val="single" w:sz="4" w:space="0" w:color="auto"/>
            </w:tcBorders>
            <w:vAlign w:val="center"/>
          </w:tcPr>
          <w:p w:rsidR="0058460F" w:rsidRDefault="0058460F" w:rsidP="00D04C8E">
            <w:pPr>
              <w:keepNext/>
              <w:jc w:val="both"/>
              <w:outlineLvl w:val="4"/>
              <w:rPr>
                <w:rFonts w:ascii="Arial" w:hAnsi="Arial"/>
                <w:sz w:val="24"/>
              </w:rPr>
            </w:pPr>
          </w:p>
        </w:tc>
        <w:tc>
          <w:tcPr>
            <w:tcW w:w="1826" w:type="dxa"/>
            <w:tcBorders>
              <w:top w:val="single" w:sz="4" w:space="0" w:color="auto"/>
              <w:left w:val="single" w:sz="4" w:space="0" w:color="auto"/>
              <w:bottom w:val="nil"/>
              <w:right w:val="single" w:sz="4" w:space="0" w:color="auto"/>
            </w:tcBorders>
            <w:vAlign w:val="center"/>
          </w:tcPr>
          <w:p w:rsidR="0058460F" w:rsidRDefault="0058460F" w:rsidP="00D04C8E">
            <w:pPr>
              <w:keepNext/>
              <w:jc w:val="right"/>
              <w:outlineLvl w:val="4"/>
              <w:rPr>
                <w:rFonts w:ascii="Arial" w:hAnsi="Arial"/>
                <w:sz w:val="24"/>
              </w:rPr>
            </w:pPr>
          </w:p>
        </w:tc>
      </w:tr>
      <w:tr w:rsidR="0058460F" w:rsidTr="00D04C8E">
        <w:tc>
          <w:tcPr>
            <w:tcW w:w="1842" w:type="dxa"/>
            <w:tcBorders>
              <w:top w:val="nil"/>
              <w:left w:val="single" w:sz="4" w:space="0" w:color="auto"/>
              <w:bottom w:val="nil"/>
              <w:right w:val="single" w:sz="4" w:space="0" w:color="auto"/>
            </w:tcBorders>
            <w:vAlign w:val="center"/>
            <w:hideMark/>
          </w:tcPr>
          <w:p w:rsidR="0058460F" w:rsidRDefault="0058460F" w:rsidP="00D04C8E">
            <w:pPr>
              <w:keepNext/>
              <w:outlineLvl w:val="4"/>
              <w:rPr>
                <w:rFonts w:ascii="Arial" w:hAnsi="Arial"/>
                <w:sz w:val="24"/>
              </w:rPr>
            </w:pPr>
            <w:r>
              <w:rPr>
                <w:rFonts w:ascii="Arial" w:hAnsi="Arial"/>
                <w:sz w:val="24"/>
              </w:rPr>
              <w:t>Ogółem</w:t>
            </w:r>
          </w:p>
        </w:tc>
        <w:tc>
          <w:tcPr>
            <w:tcW w:w="1825" w:type="dxa"/>
            <w:tcBorders>
              <w:top w:val="nil"/>
              <w:left w:val="single" w:sz="4" w:space="0" w:color="auto"/>
              <w:bottom w:val="nil"/>
              <w:right w:val="single" w:sz="4" w:space="0" w:color="auto"/>
            </w:tcBorders>
            <w:vAlign w:val="center"/>
            <w:hideMark/>
          </w:tcPr>
          <w:p w:rsidR="0058460F" w:rsidRDefault="0058460F" w:rsidP="00D04C8E">
            <w:pPr>
              <w:jc w:val="right"/>
              <w:rPr>
                <w:rFonts w:ascii="Arial" w:hAnsi="Arial" w:cs="Arial"/>
                <w:sz w:val="24"/>
                <w:szCs w:val="24"/>
              </w:rPr>
            </w:pPr>
            <w:r>
              <w:rPr>
                <w:rFonts w:ascii="Arial" w:hAnsi="Arial" w:cs="Arial"/>
                <w:sz w:val="24"/>
                <w:szCs w:val="24"/>
              </w:rPr>
              <w:t>1.825,2</w:t>
            </w:r>
          </w:p>
        </w:tc>
        <w:tc>
          <w:tcPr>
            <w:tcW w:w="1826" w:type="dxa"/>
            <w:tcBorders>
              <w:top w:val="nil"/>
              <w:left w:val="single" w:sz="4" w:space="0" w:color="auto"/>
              <w:bottom w:val="nil"/>
              <w:right w:val="single" w:sz="4" w:space="0" w:color="auto"/>
            </w:tcBorders>
            <w:vAlign w:val="center"/>
            <w:hideMark/>
          </w:tcPr>
          <w:p w:rsidR="0058460F" w:rsidRDefault="0058460F" w:rsidP="00D04C8E">
            <w:pPr>
              <w:jc w:val="right"/>
              <w:rPr>
                <w:rFonts w:ascii="Arial" w:hAnsi="Arial" w:cs="Arial"/>
                <w:sz w:val="24"/>
                <w:szCs w:val="24"/>
              </w:rPr>
            </w:pPr>
            <w:r>
              <w:rPr>
                <w:rFonts w:ascii="Arial" w:hAnsi="Arial" w:cs="Arial"/>
                <w:sz w:val="24"/>
                <w:szCs w:val="24"/>
              </w:rPr>
              <w:t>100,0</w:t>
            </w:r>
          </w:p>
        </w:tc>
        <w:tc>
          <w:tcPr>
            <w:tcW w:w="1825" w:type="dxa"/>
            <w:tcBorders>
              <w:top w:val="nil"/>
              <w:left w:val="single" w:sz="4" w:space="0" w:color="auto"/>
              <w:bottom w:val="nil"/>
              <w:right w:val="single" w:sz="4" w:space="0" w:color="auto"/>
            </w:tcBorders>
            <w:vAlign w:val="center"/>
          </w:tcPr>
          <w:p w:rsidR="0058460F" w:rsidRDefault="0058460F" w:rsidP="00D04C8E">
            <w:pPr>
              <w:jc w:val="right"/>
              <w:rPr>
                <w:rFonts w:ascii="Arial" w:hAnsi="Arial" w:cs="Arial"/>
                <w:sz w:val="24"/>
                <w:szCs w:val="24"/>
              </w:rPr>
            </w:pPr>
            <w:r>
              <w:rPr>
                <w:rFonts w:ascii="Arial" w:hAnsi="Arial" w:cs="Arial"/>
                <w:sz w:val="24"/>
                <w:szCs w:val="24"/>
              </w:rPr>
              <w:t>1.622,3</w:t>
            </w:r>
          </w:p>
        </w:tc>
        <w:tc>
          <w:tcPr>
            <w:tcW w:w="1826" w:type="dxa"/>
            <w:tcBorders>
              <w:top w:val="nil"/>
              <w:left w:val="single" w:sz="4" w:space="0" w:color="auto"/>
              <w:bottom w:val="nil"/>
              <w:right w:val="single" w:sz="4" w:space="0" w:color="auto"/>
            </w:tcBorders>
            <w:shd w:val="clear" w:color="auto" w:fill="E2EFD9"/>
            <w:vAlign w:val="center"/>
            <w:hideMark/>
          </w:tcPr>
          <w:p w:rsidR="0058460F" w:rsidRDefault="0058460F" w:rsidP="00D04C8E">
            <w:pPr>
              <w:jc w:val="right"/>
              <w:rPr>
                <w:rFonts w:ascii="Arial" w:hAnsi="Arial" w:cs="Arial"/>
                <w:b/>
                <w:sz w:val="24"/>
                <w:szCs w:val="24"/>
              </w:rPr>
            </w:pPr>
            <w:r>
              <w:rPr>
                <w:rFonts w:ascii="Arial" w:hAnsi="Arial" w:cs="Arial"/>
                <w:b/>
                <w:sz w:val="24"/>
                <w:szCs w:val="24"/>
              </w:rPr>
              <w:t>100,0</w:t>
            </w:r>
          </w:p>
        </w:tc>
      </w:tr>
      <w:tr w:rsidR="0058460F" w:rsidTr="00D04C8E">
        <w:tc>
          <w:tcPr>
            <w:tcW w:w="1842" w:type="dxa"/>
            <w:tcBorders>
              <w:top w:val="nil"/>
              <w:left w:val="single" w:sz="4" w:space="0" w:color="auto"/>
              <w:bottom w:val="nil"/>
              <w:right w:val="single" w:sz="4" w:space="0" w:color="auto"/>
            </w:tcBorders>
            <w:vAlign w:val="center"/>
            <w:hideMark/>
          </w:tcPr>
          <w:p w:rsidR="0058460F" w:rsidRDefault="0058460F" w:rsidP="00D04C8E">
            <w:pPr>
              <w:keepNext/>
              <w:outlineLvl w:val="4"/>
              <w:rPr>
                <w:rFonts w:ascii="Arial" w:hAnsi="Arial"/>
                <w:sz w:val="24"/>
              </w:rPr>
            </w:pPr>
            <w:r>
              <w:rPr>
                <w:rFonts w:ascii="Arial" w:hAnsi="Arial"/>
                <w:sz w:val="24"/>
              </w:rPr>
              <w:t>wiek w latach:</w:t>
            </w:r>
          </w:p>
        </w:tc>
        <w:tc>
          <w:tcPr>
            <w:tcW w:w="1825" w:type="dxa"/>
            <w:tcBorders>
              <w:top w:val="nil"/>
              <w:left w:val="single" w:sz="4" w:space="0" w:color="auto"/>
              <w:bottom w:val="nil"/>
              <w:right w:val="single" w:sz="4" w:space="0" w:color="auto"/>
            </w:tcBorders>
            <w:vAlign w:val="center"/>
          </w:tcPr>
          <w:p w:rsidR="0058460F" w:rsidRDefault="0058460F" w:rsidP="00D04C8E">
            <w:pPr>
              <w:keepNext/>
              <w:jc w:val="right"/>
              <w:outlineLvl w:val="4"/>
              <w:rPr>
                <w:rFonts w:ascii="Arial" w:hAnsi="Arial" w:cs="Arial"/>
                <w:sz w:val="24"/>
                <w:szCs w:val="24"/>
              </w:rPr>
            </w:pPr>
          </w:p>
        </w:tc>
        <w:tc>
          <w:tcPr>
            <w:tcW w:w="1826" w:type="dxa"/>
            <w:tcBorders>
              <w:top w:val="nil"/>
              <w:left w:val="single" w:sz="4" w:space="0" w:color="auto"/>
              <w:bottom w:val="nil"/>
              <w:right w:val="single" w:sz="4" w:space="0" w:color="auto"/>
            </w:tcBorders>
            <w:vAlign w:val="center"/>
          </w:tcPr>
          <w:p w:rsidR="0058460F" w:rsidRDefault="0058460F" w:rsidP="00D04C8E">
            <w:pPr>
              <w:keepNext/>
              <w:jc w:val="right"/>
              <w:outlineLvl w:val="4"/>
              <w:rPr>
                <w:rFonts w:ascii="Arial" w:hAnsi="Arial" w:cs="Arial"/>
                <w:sz w:val="24"/>
                <w:szCs w:val="24"/>
              </w:rPr>
            </w:pPr>
          </w:p>
        </w:tc>
        <w:tc>
          <w:tcPr>
            <w:tcW w:w="1825" w:type="dxa"/>
            <w:tcBorders>
              <w:top w:val="nil"/>
              <w:left w:val="single" w:sz="4" w:space="0" w:color="auto"/>
              <w:bottom w:val="nil"/>
              <w:right w:val="single" w:sz="4" w:space="0" w:color="auto"/>
            </w:tcBorders>
            <w:vAlign w:val="center"/>
          </w:tcPr>
          <w:p w:rsidR="0058460F" w:rsidRDefault="0058460F" w:rsidP="00D04C8E">
            <w:pPr>
              <w:keepNext/>
              <w:jc w:val="right"/>
              <w:outlineLvl w:val="4"/>
              <w:rPr>
                <w:rFonts w:ascii="Arial" w:hAnsi="Arial" w:cs="Arial"/>
                <w:sz w:val="24"/>
                <w:szCs w:val="24"/>
              </w:rPr>
            </w:pPr>
          </w:p>
        </w:tc>
        <w:tc>
          <w:tcPr>
            <w:tcW w:w="1826" w:type="dxa"/>
            <w:tcBorders>
              <w:top w:val="nil"/>
              <w:left w:val="single" w:sz="4" w:space="0" w:color="auto"/>
              <w:bottom w:val="nil"/>
              <w:right w:val="single" w:sz="4" w:space="0" w:color="auto"/>
            </w:tcBorders>
            <w:shd w:val="clear" w:color="auto" w:fill="E2EFD9"/>
            <w:vAlign w:val="center"/>
          </w:tcPr>
          <w:p w:rsidR="0058460F" w:rsidRDefault="0058460F" w:rsidP="00D04C8E">
            <w:pPr>
              <w:keepNext/>
              <w:jc w:val="right"/>
              <w:outlineLvl w:val="4"/>
              <w:rPr>
                <w:rFonts w:ascii="Arial" w:hAnsi="Arial" w:cs="Arial"/>
                <w:b/>
                <w:sz w:val="24"/>
                <w:szCs w:val="24"/>
              </w:rPr>
            </w:pPr>
          </w:p>
        </w:tc>
      </w:tr>
      <w:tr w:rsidR="0058460F" w:rsidTr="00D04C8E">
        <w:tc>
          <w:tcPr>
            <w:tcW w:w="1842" w:type="dxa"/>
            <w:tcBorders>
              <w:top w:val="nil"/>
              <w:left w:val="single" w:sz="4" w:space="0" w:color="auto"/>
              <w:bottom w:val="nil"/>
              <w:right w:val="single" w:sz="4" w:space="0" w:color="auto"/>
            </w:tcBorders>
            <w:vAlign w:val="center"/>
            <w:hideMark/>
          </w:tcPr>
          <w:p w:rsidR="0058460F" w:rsidRDefault="0058460F" w:rsidP="00D04C8E">
            <w:pPr>
              <w:keepNext/>
              <w:outlineLvl w:val="4"/>
              <w:rPr>
                <w:rFonts w:ascii="Arial" w:hAnsi="Arial"/>
                <w:sz w:val="24"/>
              </w:rPr>
            </w:pPr>
            <w:r>
              <w:rPr>
                <w:rFonts w:ascii="Arial" w:hAnsi="Arial"/>
                <w:sz w:val="24"/>
              </w:rPr>
              <w:t>18-24</w:t>
            </w:r>
          </w:p>
        </w:tc>
        <w:tc>
          <w:tcPr>
            <w:tcW w:w="1825" w:type="dxa"/>
            <w:tcBorders>
              <w:top w:val="nil"/>
              <w:left w:val="single" w:sz="4" w:space="0" w:color="auto"/>
              <w:bottom w:val="nil"/>
              <w:right w:val="single" w:sz="4" w:space="0" w:color="auto"/>
            </w:tcBorders>
            <w:vAlign w:val="center"/>
            <w:hideMark/>
          </w:tcPr>
          <w:p w:rsidR="0058460F" w:rsidRDefault="0058460F" w:rsidP="00D04C8E">
            <w:pPr>
              <w:jc w:val="right"/>
              <w:rPr>
                <w:rFonts w:ascii="Arial" w:hAnsi="Arial" w:cs="Arial"/>
                <w:sz w:val="24"/>
                <w:szCs w:val="24"/>
              </w:rPr>
            </w:pPr>
            <w:r>
              <w:rPr>
                <w:rFonts w:ascii="Arial" w:hAnsi="Arial" w:cs="Arial"/>
                <w:sz w:val="24"/>
                <w:szCs w:val="24"/>
              </w:rPr>
              <w:t>302,0</w:t>
            </w:r>
          </w:p>
        </w:tc>
        <w:tc>
          <w:tcPr>
            <w:tcW w:w="1826" w:type="dxa"/>
            <w:tcBorders>
              <w:top w:val="nil"/>
              <w:left w:val="single" w:sz="4" w:space="0" w:color="auto"/>
              <w:bottom w:val="nil"/>
              <w:right w:val="single" w:sz="4" w:space="0" w:color="auto"/>
            </w:tcBorders>
            <w:vAlign w:val="center"/>
            <w:hideMark/>
          </w:tcPr>
          <w:p w:rsidR="0058460F" w:rsidRDefault="0058460F" w:rsidP="00D04C8E">
            <w:pPr>
              <w:jc w:val="right"/>
              <w:rPr>
                <w:rFonts w:ascii="Arial" w:hAnsi="Arial" w:cs="Arial"/>
                <w:sz w:val="24"/>
                <w:szCs w:val="24"/>
              </w:rPr>
            </w:pPr>
            <w:r>
              <w:rPr>
                <w:rFonts w:ascii="Arial" w:hAnsi="Arial" w:cs="Arial"/>
                <w:sz w:val="24"/>
                <w:szCs w:val="24"/>
              </w:rPr>
              <w:t>16,5</w:t>
            </w:r>
          </w:p>
        </w:tc>
        <w:tc>
          <w:tcPr>
            <w:tcW w:w="1825" w:type="dxa"/>
            <w:tcBorders>
              <w:top w:val="nil"/>
              <w:left w:val="single" w:sz="4" w:space="0" w:color="auto"/>
              <w:bottom w:val="nil"/>
              <w:right w:val="single" w:sz="4" w:space="0" w:color="auto"/>
            </w:tcBorders>
            <w:vAlign w:val="center"/>
          </w:tcPr>
          <w:p w:rsidR="0058460F" w:rsidRDefault="0058460F" w:rsidP="00D04C8E">
            <w:pPr>
              <w:jc w:val="right"/>
              <w:rPr>
                <w:rFonts w:ascii="Arial" w:hAnsi="Arial" w:cs="Arial"/>
                <w:sz w:val="24"/>
                <w:szCs w:val="24"/>
              </w:rPr>
            </w:pPr>
            <w:r>
              <w:rPr>
                <w:rFonts w:ascii="Arial" w:hAnsi="Arial" w:cs="Arial"/>
                <w:sz w:val="24"/>
                <w:szCs w:val="24"/>
              </w:rPr>
              <w:t>233,2</w:t>
            </w:r>
          </w:p>
        </w:tc>
        <w:tc>
          <w:tcPr>
            <w:tcW w:w="1826" w:type="dxa"/>
            <w:tcBorders>
              <w:top w:val="nil"/>
              <w:left w:val="single" w:sz="4" w:space="0" w:color="auto"/>
              <w:bottom w:val="nil"/>
              <w:right w:val="single" w:sz="4" w:space="0" w:color="auto"/>
            </w:tcBorders>
            <w:shd w:val="clear" w:color="auto" w:fill="E2EFD9"/>
            <w:vAlign w:val="center"/>
          </w:tcPr>
          <w:p w:rsidR="0058460F" w:rsidRDefault="0058460F" w:rsidP="00D04C8E">
            <w:pPr>
              <w:jc w:val="right"/>
              <w:rPr>
                <w:rFonts w:ascii="Arial" w:hAnsi="Arial" w:cs="Arial"/>
                <w:b/>
                <w:sz w:val="24"/>
                <w:szCs w:val="24"/>
              </w:rPr>
            </w:pPr>
            <w:r>
              <w:rPr>
                <w:rFonts w:ascii="Arial" w:hAnsi="Arial" w:cs="Arial"/>
                <w:b/>
                <w:sz w:val="24"/>
                <w:szCs w:val="24"/>
              </w:rPr>
              <w:t>14,4</w:t>
            </w:r>
          </w:p>
        </w:tc>
      </w:tr>
      <w:tr w:rsidR="0058460F" w:rsidTr="00D04C8E">
        <w:tc>
          <w:tcPr>
            <w:tcW w:w="1842" w:type="dxa"/>
            <w:tcBorders>
              <w:top w:val="nil"/>
              <w:left w:val="single" w:sz="4" w:space="0" w:color="auto"/>
              <w:bottom w:val="nil"/>
              <w:right w:val="single" w:sz="4" w:space="0" w:color="auto"/>
            </w:tcBorders>
            <w:vAlign w:val="center"/>
            <w:hideMark/>
          </w:tcPr>
          <w:p w:rsidR="0058460F" w:rsidRDefault="0058460F" w:rsidP="00D04C8E">
            <w:pPr>
              <w:keepNext/>
              <w:outlineLvl w:val="4"/>
              <w:rPr>
                <w:rFonts w:ascii="Arial" w:hAnsi="Arial"/>
                <w:sz w:val="24"/>
              </w:rPr>
            </w:pPr>
            <w:r>
              <w:rPr>
                <w:rFonts w:ascii="Arial" w:hAnsi="Arial"/>
                <w:sz w:val="24"/>
              </w:rPr>
              <w:t>25-34</w:t>
            </w:r>
          </w:p>
        </w:tc>
        <w:tc>
          <w:tcPr>
            <w:tcW w:w="1825" w:type="dxa"/>
            <w:tcBorders>
              <w:top w:val="nil"/>
              <w:left w:val="single" w:sz="4" w:space="0" w:color="auto"/>
              <w:bottom w:val="nil"/>
              <w:right w:val="single" w:sz="4" w:space="0" w:color="auto"/>
            </w:tcBorders>
            <w:vAlign w:val="center"/>
            <w:hideMark/>
          </w:tcPr>
          <w:p w:rsidR="0058460F" w:rsidRDefault="0058460F" w:rsidP="00D04C8E">
            <w:pPr>
              <w:jc w:val="right"/>
              <w:rPr>
                <w:rFonts w:ascii="Arial" w:hAnsi="Arial" w:cs="Arial"/>
                <w:sz w:val="24"/>
                <w:szCs w:val="24"/>
              </w:rPr>
            </w:pPr>
            <w:r>
              <w:rPr>
                <w:rFonts w:ascii="Arial" w:hAnsi="Arial" w:cs="Arial"/>
                <w:sz w:val="24"/>
                <w:szCs w:val="24"/>
              </w:rPr>
              <w:t>509,4</w:t>
            </w:r>
          </w:p>
        </w:tc>
        <w:tc>
          <w:tcPr>
            <w:tcW w:w="1826" w:type="dxa"/>
            <w:tcBorders>
              <w:top w:val="nil"/>
              <w:left w:val="single" w:sz="4" w:space="0" w:color="auto"/>
              <w:bottom w:val="nil"/>
              <w:right w:val="single" w:sz="4" w:space="0" w:color="auto"/>
            </w:tcBorders>
            <w:vAlign w:val="center"/>
            <w:hideMark/>
          </w:tcPr>
          <w:p w:rsidR="0058460F" w:rsidRDefault="0058460F" w:rsidP="00D04C8E">
            <w:pPr>
              <w:jc w:val="right"/>
              <w:rPr>
                <w:rFonts w:ascii="Arial" w:hAnsi="Arial" w:cs="Arial"/>
                <w:sz w:val="24"/>
                <w:szCs w:val="24"/>
              </w:rPr>
            </w:pPr>
            <w:r>
              <w:rPr>
                <w:rFonts w:ascii="Arial" w:hAnsi="Arial" w:cs="Arial"/>
                <w:sz w:val="24"/>
                <w:szCs w:val="24"/>
              </w:rPr>
              <w:t>27,9</w:t>
            </w:r>
          </w:p>
        </w:tc>
        <w:tc>
          <w:tcPr>
            <w:tcW w:w="1825" w:type="dxa"/>
            <w:tcBorders>
              <w:top w:val="nil"/>
              <w:left w:val="single" w:sz="4" w:space="0" w:color="auto"/>
              <w:bottom w:val="nil"/>
              <w:right w:val="single" w:sz="4" w:space="0" w:color="auto"/>
            </w:tcBorders>
            <w:vAlign w:val="center"/>
          </w:tcPr>
          <w:p w:rsidR="0058460F" w:rsidRDefault="0058460F" w:rsidP="00D04C8E">
            <w:pPr>
              <w:jc w:val="right"/>
              <w:rPr>
                <w:rFonts w:ascii="Arial" w:hAnsi="Arial" w:cs="Arial"/>
                <w:sz w:val="24"/>
                <w:szCs w:val="24"/>
              </w:rPr>
            </w:pPr>
            <w:r>
              <w:rPr>
                <w:rFonts w:ascii="Arial" w:hAnsi="Arial" w:cs="Arial"/>
                <w:sz w:val="24"/>
                <w:szCs w:val="24"/>
              </w:rPr>
              <w:t>452,0</w:t>
            </w:r>
          </w:p>
        </w:tc>
        <w:tc>
          <w:tcPr>
            <w:tcW w:w="1826" w:type="dxa"/>
            <w:tcBorders>
              <w:top w:val="nil"/>
              <w:left w:val="single" w:sz="4" w:space="0" w:color="auto"/>
              <w:bottom w:val="nil"/>
              <w:right w:val="single" w:sz="4" w:space="0" w:color="auto"/>
            </w:tcBorders>
            <w:shd w:val="clear" w:color="auto" w:fill="E2EFD9"/>
            <w:vAlign w:val="center"/>
          </w:tcPr>
          <w:p w:rsidR="0058460F" w:rsidRDefault="0058460F" w:rsidP="00D04C8E">
            <w:pPr>
              <w:jc w:val="right"/>
              <w:rPr>
                <w:rFonts w:ascii="Arial" w:hAnsi="Arial" w:cs="Arial"/>
                <w:b/>
                <w:sz w:val="24"/>
                <w:szCs w:val="24"/>
              </w:rPr>
            </w:pPr>
            <w:r>
              <w:rPr>
                <w:rFonts w:ascii="Arial" w:hAnsi="Arial" w:cs="Arial"/>
                <w:b/>
                <w:sz w:val="24"/>
                <w:szCs w:val="24"/>
              </w:rPr>
              <w:t>27,9</w:t>
            </w:r>
          </w:p>
        </w:tc>
      </w:tr>
      <w:tr w:rsidR="0058460F" w:rsidTr="00D04C8E">
        <w:tc>
          <w:tcPr>
            <w:tcW w:w="1842" w:type="dxa"/>
            <w:tcBorders>
              <w:top w:val="nil"/>
              <w:left w:val="single" w:sz="4" w:space="0" w:color="auto"/>
              <w:bottom w:val="nil"/>
              <w:right w:val="single" w:sz="4" w:space="0" w:color="auto"/>
            </w:tcBorders>
            <w:vAlign w:val="center"/>
            <w:hideMark/>
          </w:tcPr>
          <w:p w:rsidR="0058460F" w:rsidRDefault="0058460F" w:rsidP="00D04C8E">
            <w:pPr>
              <w:keepNext/>
              <w:outlineLvl w:val="4"/>
              <w:rPr>
                <w:rFonts w:ascii="Arial" w:hAnsi="Arial"/>
                <w:sz w:val="24"/>
              </w:rPr>
            </w:pPr>
            <w:r>
              <w:rPr>
                <w:rFonts w:ascii="Arial" w:hAnsi="Arial"/>
                <w:sz w:val="24"/>
              </w:rPr>
              <w:t>35-44</w:t>
            </w:r>
          </w:p>
        </w:tc>
        <w:tc>
          <w:tcPr>
            <w:tcW w:w="1825" w:type="dxa"/>
            <w:tcBorders>
              <w:top w:val="nil"/>
              <w:left w:val="single" w:sz="4" w:space="0" w:color="auto"/>
              <w:bottom w:val="nil"/>
              <w:right w:val="single" w:sz="4" w:space="0" w:color="auto"/>
            </w:tcBorders>
            <w:vAlign w:val="center"/>
            <w:hideMark/>
          </w:tcPr>
          <w:p w:rsidR="0058460F" w:rsidRDefault="0058460F" w:rsidP="00D04C8E">
            <w:pPr>
              <w:jc w:val="right"/>
              <w:rPr>
                <w:rFonts w:ascii="Arial" w:hAnsi="Arial" w:cs="Arial"/>
                <w:sz w:val="24"/>
                <w:szCs w:val="24"/>
              </w:rPr>
            </w:pPr>
            <w:r>
              <w:rPr>
                <w:rFonts w:ascii="Arial" w:hAnsi="Arial" w:cs="Arial"/>
                <w:sz w:val="24"/>
                <w:szCs w:val="24"/>
              </w:rPr>
              <w:t>382,1</w:t>
            </w:r>
          </w:p>
        </w:tc>
        <w:tc>
          <w:tcPr>
            <w:tcW w:w="1826" w:type="dxa"/>
            <w:tcBorders>
              <w:top w:val="nil"/>
              <w:left w:val="single" w:sz="4" w:space="0" w:color="auto"/>
              <w:bottom w:val="nil"/>
              <w:right w:val="single" w:sz="4" w:space="0" w:color="auto"/>
            </w:tcBorders>
            <w:vAlign w:val="center"/>
            <w:hideMark/>
          </w:tcPr>
          <w:p w:rsidR="0058460F" w:rsidRDefault="0058460F" w:rsidP="00D04C8E">
            <w:pPr>
              <w:jc w:val="right"/>
              <w:rPr>
                <w:rFonts w:ascii="Arial" w:hAnsi="Arial" w:cs="Arial"/>
                <w:sz w:val="24"/>
                <w:szCs w:val="24"/>
              </w:rPr>
            </w:pPr>
            <w:r>
              <w:rPr>
                <w:rFonts w:ascii="Arial" w:hAnsi="Arial" w:cs="Arial"/>
                <w:sz w:val="24"/>
                <w:szCs w:val="24"/>
              </w:rPr>
              <w:t>20,9</w:t>
            </w:r>
          </w:p>
        </w:tc>
        <w:tc>
          <w:tcPr>
            <w:tcW w:w="1825" w:type="dxa"/>
            <w:tcBorders>
              <w:top w:val="nil"/>
              <w:left w:val="single" w:sz="4" w:space="0" w:color="auto"/>
              <w:bottom w:val="nil"/>
              <w:right w:val="single" w:sz="4" w:space="0" w:color="auto"/>
            </w:tcBorders>
            <w:vAlign w:val="center"/>
          </w:tcPr>
          <w:p w:rsidR="0058460F" w:rsidRDefault="0058460F" w:rsidP="00D04C8E">
            <w:pPr>
              <w:jc w:val="right"/>
              <w:rPr>
                <w:rFonts w:ascii="Arial" w:hAnsi="Arial" w:cs="Arial"/>
                <w:sz w:val="24"/>
                <w:szCs w:val="24"/>
              </w:rPr>
            </w:pPr>
            <w:r>
              <w:rPr>
                <w:rFonts w:ascii="Arial" w:hAnsi="Arial" w:cs="Arial"/>
                <w:sz w:val="24"/>
                <w:szCs w:val="24"/>
              </w:rPr>
              <w:t>350,2</w:t>
            </w:r>
          </w:p>
        </w:tc>
        <w:tc>
          <w:tcPr>
            <w:tcW w:w="1826" w:type="dxa"/>
            <w:tcBorders>
              <w:top w:val="nil"/>
              <w:left w:val="single" w:sz="4" w:space="0" w:color="auto"/>
              <w:bottom w:val="nil"/>
              <w:right w:val="single" w:sz="4" w:space="0" w:color="auto"/>
            </w:tcBorders>
            <w:shd w:val="clear" w:color="auto" w:fill="E2EFD9"/>
            <w:vAlign w:val="center"/>
          </w:tcPr>
          <w:p w:rsidR="0058460F" w:rsidRDefault="0058460F" w:rsidP="00D04C8E">
            <w:pPr>
              <w:jc w:val="right"/>
              <w:rPr>
                <w:rFonts w:ascii="Arial" w:hAnsi="Arial" w:cs="Arial"/>
                <w:b/>
                <w:sz w:val="24"/>
                <w:szCs w:val="24"/>
              </w:rPr>
            </w:pPr>
            <w:r>
              <w:rPr>
                <w:rFonts w:ascii="Arial" w:hAnsi="Arial" w:cs="Arial"/>
                <w:b/>
                <w:sz w:val="24"/>
                <w:szCs w:val="24"/>
              </w:rPr>
              <w:t>21,6</w:t>
            </w:r>
          </w:p>
        </w:tc>
      </w:tr>
      <w:tr w:rsidR="0058460F" w:rsidTr="00D04C8E">
        <w:tc>
          <w:tcPr>
            <w:tcW w:w="1842" w:type="dxa"/>
            <w:tcBorders>
              <w:top w:val="nil"/>
              <w:left w:val="single" w:sz="4" w:space="0" w:color="auto"/>
              <w:bottom w:val="nil"/>
              <w:right w:val="single" w:sz="4" w:space="0" w:color="auto"/>
            </w:tcBorders>
            <w:vAlign w:val="center"/>
            <w:hideMark/>
          </w:tcPr>
          <w:p w:rsidR="0058460F" w:rsidRDefault="0058460F" w:rsidP="00D04C8E">
            <w:pPr>
              <w:keepNext/>
              <w:outlineLvl w:val="4"/>
              <w:rPr>
                <w:rFonts w:ascii="Arial" w:hAnsi="Arial"/>
                <w:sz w:val="24"/>
              </w:rPr>
            </w:pPr>
            <w:r>
              <w:rPr>
                <w:rFonts w:ascii="Arial" w:hAnsi="Arial"/>
                <w:sz w:val="24"/>
              </w:rPr>
              <w:t>45-54</w:t>
            </w:r>
          </w:p>
        </w:tc>
        <w:tc>
          <w:tcPr>
            <w:tcW w:w="1825" w:type="dxa"/>
            <w:tcBorders>
              <w:top w:val="nil"/>
              <w:left w:val="single" w:sz="4" w:space="0" w:color="auto"/>
              <w:bottom w:val="nil"/>
              <w:right w:val="single" w:sz="4" w:space="0" w:color="auto"/>
            </w:tcBorders>
            <w:vAlign w:val="center"/>
            <w:hideMark/>
          </w:tcPr>
          <w:p w:rsidR="0058460F" w:rsidRDefault="0058460F" w:rsidP="00D04C8E">
            <w:pPr>
              <w:jc w:val="right"/>
              <w:rPr>
                <w:rFonts w:ascii="Arial" w:hAnsi="Arial" w:cs="Arial"/>
                <w:sz w:val="24"/>
                <w:szCs w:val="24"/>
              </w:rPr>
            </w:pPr>
            <w:r>
              <w:rPr>
                <w:rFonts w:ascii="Arial" w:hAnsi="Arial" w:cs="Arial"/>
                <w:sz w:val="24"/>
                <w:szCs w:val="24"/>
              </w:rPr>
              <w:t>339,6</w:t>
            </w:r>
          </w:p>
        </w:tc>
        <w:tc>
          <w:tcPr>
            <w:tcW w:w="1826" w:type="dxa"/>
            <w:tcBorders>
              <w:top w:val="nil"/>
              <w:left w:val="single" w:sz="4" w:space="0" w:color="auto"/>
              <w:bottom w:val="nil"/>
              <w:right w:val="single" w:sz="4" w:space="0" w:color="auto"/>
            </w:tcBorders>
            <w:vAlign w:val="center"/>
            <w:hideMark/>
          </w:tcPr>
          <w:p w:rsidR="0058460F" w:rsidRDefault="0058460F" w:rsidP="00D04C8E">
            <w:pPr>
              <w:jc w:val="right"/>
              <w:rPr>
                <w:rFonts w:ascii="Arial" w:hAnsi="Arial" w:cs="Arial"/>
                <w:sz w:val="24"/>
                <w:szCs w:val="24"/>
              </w:rPr>
            </w:pPr>
            <w:r>
              <w:rPr>
                <w:rFonts w:ascii="Arial" w:hAnsi="Arial" w:cs="Arial"/>
                <w:sz w:val="24"/>
                <w:szCs w:val="24"/>
              </w:rPr>
              <w:t>18,6</w:t>
            </w:r>
          </w:p>
        </w:tc>
        <w:tc>
          <w:tcPr>
            <w:tcW w:w="1825" w:type="dxa"/>
            <w:tcBorders>
              <w:top w:val="nil"/>
              <w:left w:val="single" w:sz="4" w:space="0" w:color="auto"/>
              <w:bottom w:val="nil"/>
              <w:right w:val="single" w:sz="4" w:space="0" w:color="auto"/>
            </w:tcBorders>
            <w:vAlign w:val="center"/>
          </w:tcPr>
          <w:p w:rsidR="0058460F" w:rsidRDefault="0058460F" w:rsidP="00D04C8E">
            <w:pPr>
              <w:jc w:val="right"/>
              <w:rPr>
                <w:rFonts w:ascii="Arial" w:hAnsi="Arial" w:cs="Arial"/>
                <w:sz w:val="24"/>
                <w:szCs w:val="24"/>
              </w:rPr>
            </w:pPr>
            <w:r>
              <w:rPr>
                <w:rFonts w:ascii="Arial" w:hAnsi="Arial" w:cs="Arial"/>
                <w:sz w:val="24"/>
                <w:szCs w:val="24"/>
              </w:rPr>
              <w:t>303,5</w:t>
            </w:r>
          </w:p>
        </w:tc>
        <w:tc>
          <w:tcPr>
            <w:tcW w:w="1826" w:type="dxa"/>
            <w:tcBorders>
              <w:top w:val="nil"/>
              <w:left w:val="single" w:sz="4" w:space="0" w:color="auto"/>
              <w:bottom w:val="nil"/>
              <w:right w:val="single" w:sz="4" w:space="0" w:color="auto"/>
            </w:tcBorders>
            <w:shd w:val="clear" w:color="auto" w:fill="E2EFD9"/>
            <w:vAlign w:val="center"/>
          </w:tcPr>
          <w:p w:rsidR="0058460F" w:rsidRDefault="0058460F" w:rsidP="00D04C8E">
            <w:pPr>
              <w:jc w:val="right"/>
              <w:rPr>
                <w:rFonts w:ascii="Arial" w:hAnsi="Arial" w:cs="Arial"/>
                <w:b/>
                <w:sz w:val="24"/>
                <w:szCs w:val="24"/>
              </w:rPr>
            </w:pPr>
            <w:r>
              <w:rPr>
                <w:rFonts w:ascii="Arial" w:hAnsi="Arial" w:cs="Arial"/>
                <w:b/>
                <w:sz w:val="24"/>
                <w:szCs w:val="24"/>
              </w:rPr>
              <w:t>18,7</w:t>
            </w:r>
          </w:p>
        </w:tc>
      </w:tr>
      <w:tr w:rsidR="0058460F" w:rsidTr="00D04C8E">
        <w:tc>
          <w:tcPr>
            <w:tcW w:w="1842" w:type="dxa"/>
            <w:tcBorders>
              <w:top w:val="nil"/>
              <w:left w:val="single" w:sz="4" w:space="0" w:color="auto"/>
              <w:bottom w:val="nil"/>
              <w:right w:val="single" w:sz="4" w:space="0" w:color="auto"/>
            </w:tcBorders>
            <w:vAlign w:val="center"/>
            <w:hideMark/>
          </w:tcPr>
          <w:p w:rsidR="0058460F" w:rsidRDefault="0058460F" w:rsidP="00D04C8E">
            <w:pPr>
              <w:keepNext/>
              <w:outlineLvl w:val="4"/>
              <w:rPr>
                <w:rFonts w:ascii="Arial" w:hAnsi="Arial"/>
                <w:sz w:val="24"/>
              </w:rPr>
            </w:pPr>
            <w:r>
              <w:rPr>
                <w:rFonts w:ascii="Arial" w:hAnsi="Arial"/>
                <w:sz w:val="24"/>
              </w:rPr>
              <w:t>55-59</w:t>
            </w:r>
          </w:p>
        </w:tc>
        <w:tc>
          <w:tcPr>
            <w:tcW w:w="1825" w:type="dxa"/>
            <w:tcBorders>
              <w:top w:val="nil"/>
              <w:left w:val="single" w:sz="4" w:space="0" w:color="auto"/>
              <w:bottom w:val="nil"/>
              <w:right w:val="single" w:sz="4" w:space="0" w:color="auto"/>
            </w:tcBorders>
            <w:vAlign w:val="center"/>
            <w:hideMark/>
          </w:tcPr>
          <w:p w:rsidR="0058460F" w:rsidRDefault="0058460F" w:rsidP="00D04C8E">
            <w:pPr>
              <w:jc w:val="right"/>
              <w:rPr>
                <w:rFonts w:ascii="Arial" w:hAnsi="Arial" w:cs="Arial"/>
                <w:sz w:val="24"/>
                <w:szCs w:val="24"/>
              </w:rPr>
            </w:pPr>
            <w:r>
              <w:rPr>
                <w:rFonts w:ascii="Arial" w:hAnsi="Arial" w:cs="Arial"/>
                <w:sz w:val="24"/>
                <w:szCs w:val="24"/>
              </w:rPr>
              <w:t>208,3</w:t>
            </w:r>
          </w:p>
        </w:tc>
        <w:tc>
          <w:tcPr>
            <w:tcW w:w="1826" w:type="dxa"/>
            <w:tcBorders>
              <w:top w:val="nil"/>
              <w:left w:val="single" w:sz="4" w:space="0" w:color="auto"/>
              <w:bottom w:val="nil"/>
              <w:right w:val="single" w:sz="4" w:space="0" w:color="auto"/>
            </w:tcBorders>
            <w:vAlign w:val="center"/>
            <w:hideMark/>
          </w:tcPr>
          <w:p w:rsidR="0058460F" w:rsidRDefault="0058460F" w:rsidP="00D04C8E">
            <w:pPr>
              <w:jc w:val="right"/>
              <w:rPr>
                <w:rFonts w:ascii="Arial" w:hAnsi="Arial" w:cs="Arial"/>
                <w:sz w:val="24"/>
                <w:szCs w:val="24"/>
              </w:rPr>
            </w:pPr>
            <w:r>
              <w:rPr>
                <w:rFonts w:ascii="Arial" w:hAnsi="Arial" w:cs="Arial"/>
                <w:sz w:val="24"/>
                <w:szCs w:val="24"/>
              </w:rPr>
              <w:t>11,4</w:t>
            </w:r>
          </w:p>
        </w:tc>
        <w:tc>
          <w:tcPr>
            <w:tcW w:w="1825" w:type="dxa"/>
            <w:tcBorders>
              <w:top w:val="nil"/>
              <w:left w:val="single" w:sz="4" w:space="0" w:color="auto"/>
              <w:bottom w:val="nil"/>
              <w:right w:val="single" w:sz="4" w:space="0" w:color="auto"/>
            </w:tcBorders>
            <w:vAlign w:val="center"/>
          </w:tcPr>
          <w:p w:rsidR="0058460F" w:rsidRDefault="0058460F" w:rsidP="00D04C8E">
            <w:pPr>
              <w:jc w:val="right"/>
              <w:rPr>
                <w:rFonts w:ascii="Arial" w:hAnsi="Arial" w:cs="Arial"/>
                <w:sz w:val="24"/>
                <w:szCs w:val="24"/>
              </w:rPr>
            </w:pPr>
            <w:r>
              <w:rPr>
                <w:rFonts w:ascii="Arial" w:hAnsi="Arial" w:cs="Arial"/>
                <w:sz w:val="24"/>
                <w:szCs w:val="24"/>
              </w:rPr>
              <w:t>194,5</w:t>
            </w:r>
          </w:p>
        </w:tc>
        <w:tc>
          <w:tcPr>
            <w:tcW w:w="1826" w:type="dxa"/>
            <w:tcBorders>
              <w:top w:val="nil"/>
              <w:left w:val="single" w:sz="4" w:space="0" w:color="auto"/>
              <w:bottom w:val="nil"/>
              <w:right w:val="single" w:sz="4" w:space="0" w:color="auto"/>
            </w:tcBorders>
            <w:shd w:val="clear" w:color="auto" w:fill="E2EFD9"/>
            <w:vAlign w:val="center"/>
          </w:tcPr>
          <w:p w:rsidR="0058460F" w:rsidRDefault="0058460F" w:rsidP="00D04C8E">
            <w:pPr>
              <w:jc w:val="right"/>
              <w:rPr>
                <w:rFonts w:ascii="Arial" w:hAnsi="Arial" w:cs="Arial"/>
                <w:b/>
                <w:sz w:val="24"/>
                <w:szCs w:val="24"/>
              </w:rPr>
            </w:pPr>
            <w:r>
              <w:rPr>
                <w:rFonts w:ascii="Arial" w:hAnsi="Arial" w:cs="Arial"/>
                <w:b/>
                <w:sz w:val="24"/>
                <w:szCs w:val="24"/>
              </w:rPr>
              <w:t>12,0</w:t>
            </w:r>
          </w:p>
        </w:tc>
      </w:tr>
      <w:tr w:rsidR="0058460F" w:rsidTr="00D04C8E">
        <w:tc>
          <w:tcPr>
            <w:tcW w:w="1842" w:type="dxa"/>
            <w:tcBorders>
              <w:top w:val="nil"/>
              <w:left w:val="single" w:sz="4" w:space="0" w:color="auto"/>
              <w:bottom w:val="nil"/>
              <w:right w:val="single" w:sz="4" w:space="0" w:color="auto"/>
            </w:tcBorders>
            <w:vAlign w:val="center"/>
            <w:hideMark/>
          </w:tcPr>
          <w:p w:rsidR="0058460F" w:rsidRDefault="0058460F" w:rsidP="00D04C8E">
            <w:pPr>
              <w:keepNext/>
              <w:outlineLvl w:val="4"/>
              <w:rPr>
                <w:rFonts w:ascii="Arial" w:hAnsi="Arial"/>
                <w:sz w:val="24"/>
              </w:rPr>
            </w:pPr>
            <w:r>
              <w:rPr>
                <w:rFonts w:ascii="Arial" w:hAnsi="Arial"/>
                <w:sz w:val="24"/>
              </w:rPr>
              <w:t>60 i więcej</w:t>
            </w:r>
          </w:p>
        </w:tc>
        <w:tc>
          <w:tcPr>
            <w:tcW w:w="1825" w:type="dxa"/>
            <w:tcBorders>
              <w:top w:val="nil"/>
              <w:left w:val="single" w:sz="4" w:space="0" w:color="auto"/>
              <w:bottom w:val="nil"/>
              <w:right w:val="single" w:sz="4" w:space="0" w:color="auto"/>
            </w:tcBorders>
            <w:vAlign w:val="center"/>
            <w:hideMark/>
          </w:tcPr>
          <w:p w:rsidR="0058460F" w:rsidRDefault="0058460F" w:rsidP="00D04C8E">
            <w:pPr>
              <w:jc w:val="right"/>
              <w:rPr>
                <w:rFonts w:ascii="Arial" w:hAnsi="Arial" w:cs="Arial"/>
                <w:sz w:val="24"/>
                <w:szCs w:val="24"/>
              </w:rPr>
            </w:pPr>
            <w:r>
              <w:rPr>
                <w:rFonts w:ascii="Arial" w:hAnsi="Arial" w:cs="Arial"/>
                <w:sz w:val="24"/>
                <w:szCs w:val="24"/>
              </w:rPr>
              <w:t>83,8</w:t>
            </w:r>
          </w:p>
        </w:tc>
        <w:tc>
          <w:tcPr>
            <w:tcW w:w="1826" w:type="dxa"/>
            <w:tcBorders>
              <w:top w:val="nil"/>
              <w:left w:val="single" w:sz="4" w:space="0" w:color="auto"/>
              <w:bottom w:val="nil"/>
              <w:right w:val="single" w:sz="4" w:space="0" w:color="auto"/>
            </w:tcBorders>
            <w:vAlign w:val="center"/>
            <w:hideMark/>
          </w:tcPr>
          <w:p w:rsidR="0058460F" w:rsidRDefault="0058460F" w:rsidP="00D04C8E">
            <w:pPr>
              <w:jc w:val="right"/>
              <w:rPr>
                <w:rFonts w:ascii="Arial" w:hAnsi="Arial" w:cs="Arial"/>
                <w:sz w:val="24"/>
                <w:szCs w:val="24"/>
              </w:rPr>
            </w:pPr>
            <w:r>
              <w:rPr>
                <w:rFonts w:ascii="Arial" w:hAnsi="Arial" w:cs="Arial"/>
                <w:sz w:val="24"/>
                <w:szCs w:val="24"/>
              </w:rPr>
              <w:t>4,6</w:t>
            </w:r>
          </w:p>
        </w:tc>
        <w:tc>
          <w:tcPr>
            <w:tcW w:w="1825" w:type="dxa"/>
            <w:tcBorders>
              <w:top w:val="nil"/>
              <w:left w:val="single" w:sz="4" w:space="0" w:color="auto"/>
              <w:bottom w:val="nil"/>
              <w:right w:val="single" w:sz="4" w:space="0" w:color="auto"/>
            </w:tcBorders>
            <w:vAlign w:val="center"/>
          </w:tcPr>
          <w:p w:rsidR="0058460F" w:rsidRDefault="0058460F" w:rsidP="00D04C8E">
            <w:pPr>
              <w:jc w:val="right"/>
              <w:rPr>
                <w:rFonts w:ascii="Arial" w:hAnsi="Arial" w:cs="Arial"/>
                <w:sz w:val="24"/>
                <w:szCs w:val="24"/>
              </w:rPr>
            </w:pPr>
            <w:r>
              <w:rPr>
                <w:rFonts w:ascii="Arial" w:hAnsi="Arial" w:cs="Arial"/>
                <w:sz w:val="24"/>
                <w:szCs w:val="24"/>
              </w:rPr>
              <w:t>88,9</w:t>
            </w:r>
          </w:p>
        </w:tc>
        <w:tc>
          <w:tcPr>
            <w:tcW w:w="1826" w:type="dxa"/>
            <w:tcBorders>
              <w:top w:val="nil"/>
              <w:left w:val="single" w:sz="4" w:space="0" w:color="auto"/>
              <w:bottom w:val="nil"/>
              <w:right w:val="single" w:sz="4" w:space="0" w:color="auto"/>
            </w:tcBorders>
            <w:shd w:val="clear" w:color="auto" w:fill="E2EFD9"/>
            <w:vAlign w:val="center"/>
          </w:tcPr>
          <w:p w:rsidR="0058460F" w:rsidRDefault="0058460F" w:rsidP="00D04C8E">
            <w:pPr>
              <w:jc w:val="right"/>
              <w:rPr>
                <w:rFonts w:ascii="Arial" w:hAnsi="Arial" w:cs="Arial"/>
                <w:b/>
                <w:sz w:val="24"/>
                <w:szCs w:val="24"/>
              </w:rPr>
            </w:pPr>
            <w:r>
              <w:rPr>
                <w:rFonts w:ascii="Arial" w:hAnsi="Arial" w:cs="Arial"/>
                <w:b/>
                <w:sz w:val="24"/>
                <w:szCs w:val="24"/>
              </w:rPr>
              <w:t>5,5</w:t>
            </w:r>
          </w:p>
        </w:tc>
      </w:tr>
      <w:tr w:rsidR="0058460F" w:rsidTr="00D04C8E">
        <w:trPr>
          <w:trHeight w:hRule="exact" w:val="113"/>
        </w:trPr>
        <w:tc>
          <w:tcPr>
            <w:tcW w:w="1842" w:type="dxa"/>
            <w:tcBorders>
              <w:top w:val="nil"/>
              <w:left w:val="single" w:sz="4" w:space="0" w:color="auto"/>
              <w:bottom w:val="single" w:sz="4" w:space="0" w:color="auto"/>
              <w:right w:val="single" w:sz="4" w:space="0" w:color="auto"/>
            </w:tcBorders>
            <w:vAlign w:val="center"/>
          </w:tcPr>
          <w:p w:rsidR="0058460F" w:rsidRDefault="0058460F" w:rsidP="00D04C8E">
            <w:pPr>
              <w:keepNext/>
              <w:jc w:val="both"/>
              <w:outlineLvl w:val="4"/>
              <w:rPr>
                <w:rFonts w:ascii="Arial" w:hAnsi="Arial"/>
                <w:sz w:val="24"/>
              </w:rPr>
            </w:pPr>
          </w:p>
        </w:tc>
        <w:tc>
          <w:tcPr>
            <w:tcW w:w="1825" w:type="dxa"/>
            <w:tcBorders>
              <w:top w:val="nil"/>
              <w:left w:val="single" w:sz="4" w:space="0" w:color="auto"/>
              <w:bottom w:val="single" w:sz="4" w:space="0" w:color="auto"/>
              <w:right w:val="single" w:sz="4" w:space="0" w:color="auto"/>
            </w:tcBorders>
            <w:vAlign w:val="center"/>
          </w:tcPr>
          <w:p w:rsidR="0058460F" w:rsidRDefault="0058460F" w:rsidP="00D04C8E">
            <w:pPr>
              <w:jc w:val="right"/>
              <w:rPr>
                <w:rFonts w:ascii="Arial" w:hAnsi="Arial" w:cs="Arial"/>
                <w:sz w:val="24"/>
                <w:szCs w:val="24"/>
              </w:rPr>
            </w:pPr>
          </w:p>
        </w:tc>
        <w:tc>
          <w:tcPr>
            <w:tcW w:w="1826" w:type="dxa"/>
            <w:tcBorders>
              <w:top w:val="nil"/>
              <w:left w:val="single" w:sz="4" w:space="0" w:color="auto"/>
              <w:bottom w:val="single" w:sz="4" w:space="0" w:color="auto"/>
              <w:right w:val="single" w:sz="4" w:space="0" w:color="auto"/>
            </w:tcBorders>
            <w:vAlign w:val="center"/>
          </w:tcPr>
          <w:p w:rsidR="0058460F" w:rsidRDefault="0058460F" w:rsidP="00D04C8E">
            <w:pPr>
              <w:jc w:val="right"/>
              <w:rPr>
                <w:rFonts w:ascii="Arial" w:hAnsi="Arial" w:cs="Arial"/>
                <w:b/>
                <w:sz w:val="24"/>
                <w:szCs w:val="24"/>
              </w:rPr>
            </w:pPr>
          </w:p>
        </w:tc>
        <w:tc>
          <w:tcPr>
            <w:tcW w:w="1825" w:type="dxa"/>
            <w:tcBorders>
              <w:top w:val="nil"/>
              <w:left w:val="single" w:sz="4" w:space="0" w:color="auto"/>
              <w:bottom w:val="single" w:sz="4" w:space="0" w:color="auto"/>
              <w:right w:val="single" w:sz="4" w:space="0" w:color="auto"/>
            </w:tcBorders>
            <w:vAlign w:val="center"/>
          </w:tcPr>
          <w:p w:rsidR="0058460F" w:rsidRDefault="0058460F" w:rsidP="00D04C8E">
            <w:pPr>
              <w:keepNext/>
              <w:jc w:val="right"/>
              <w:outlineLvl w:val="4"/>
              <w:rPr>
                <w:rFonts w:ascii="Arial" w:hAnsi="Arial"/>
                <w:sz w:val="24"/>
              </w:rPr>
            </w:pPr>
          </w:p>
        </w:tc>
        <w:tc>
          <w:tcPr>
            <w:tcW w:w="1826" w:type="dxa"/>
            <w:tcBorders>
              <w:top w:val="nil"/>
              <w:left w:val="single" w:sz="4" w:space="0" w:color="auto"/>
              <w:bottom w:val="single" w:sz="4" w:space="0" w:color="auto"/>
              <w:right w:val="single" w:sz="4" w:space="0" w:color="auto"/>
            </w:tcBorders>
            <w:vAlign w:val="center"/>
          </w:tcPr>
          <w:p w:rsidR="0058460F" w:rsidRDefault="0058460F" w:rsidP="00D04C8E">
            <w:pPr>
              <w:keepNext/>
              <w:jc w:val="right"/>
              <w:outlineLvl w:val="4"/>
              <w:rPr>
                <w:rFonts w:ascii="Arial" w:hAnsi="Arial"/>
                <w:sz w:val="24"/>
              </w:rPr>
            </w:pPr>
          </w:p>
        </w:tc>
      </w:tr>
    </w:tbl>
    <w:p w:rsidR="0058460F" w:rsidRDefault="0058460F" w:rsidP="0058460F">
      <w:pPr>
        <w:keepNext/>
        <w:spacing w:after="120" w:line="240" w:lineRule="exact"/>
        <w:jc w:val="both"/>
        <w:outlineLvl w:val="4"/>
        <w:rPr>
          <w:rFonts w:ascii="Arial" w:hAnsi="Arial"/>
          <w:sz w:val="24"/>
        </w:rPr>
      </w:pPr>
      <w:r>
        <w:rPr>
          <w:rFonts w:ascii="Arial" w:hAnsi="Arial"/>
          <w:sz w:val="24"/>
        </w:rPr>
        <w:t xml:space="preserve"> </w:t>
      </w:r>
    </w:p>
    <w:p w:rsidR="0058460F" w:rsidRDefault="0058460F" w:rsidP="0058460F">
      <w:pPr>
        <w:spacing w:after="120"/>
        <w:ind w:firstLine="851"/>
        <w:jc w:val="both"/>
        <w:rPr>
          <w:rFonts w:ascii="Arial" w:hAnsi="Arial"/>
          <w:b/>
          <w:sz w:val="24"/>
        </w:rPr>
      </w:pPr>
      <w:r>
        <w:rPr>
          <w:rFonts w:ascii="Arial" w:hAnsi="Arial"/>
          <w:sz w:val="24"/>
        </w:rPr>
        <w:t xml:space="preserve">4.2. Utrzymującą się niekorzystną cechą bezrobocia pozostaje </w:t>
      </w:r>
      <w:r>
        <w:rPr>
          <w:rFonts w:ascii="Arial" w:hAnsi="Arial"/>
          <w:b/>
          <w:sz w:val="24"/>
        </w:rPr>
        <w:t>niski poziom wykształcenia bezrobotnych. N</w:t>
      </w:r>
      <w:r>
        <w:rPr>
          <w:rFonts w:ascii="Arial" w:hAnsi="Arial"/>
          <w:b/>
          <w:bCs/>
          <w:sz w:val="24"/>
        </w:rPr>
        <w:t>ajliczniejsze grupy</w:t>
      </w:r>
      <w:r>
        <w:rPr>
          <w:rFonts w:ascii="Arial" w:hAnsi="Arial"/>
          <w:bCs/>
          <w:sz w:val="24"/>
        </w:rPr>
        <w:t xml:space="preserve"> wśród zarejestrowanych bezrobotnych </w:t>
      </w:r>
      <w:r>
        <w:rPr>
          <w:rFonts w:ascii="Arial" w:hAnsi="Arial"/>
          <w:sz w:val="24"/>
        </w:rPr>
        <w:t xml:space="preserve">stanowią osoby </w:t>
      </w:r>
      <w:r>
        <w:rPr>
          <w:rFonts w:ascii="Arial" w:hAnsi="Arial"/>
          <w:b/>
          <w:sz w:val="24"/>
        </w:rPr>
        <w:t xml:space="preserve">o </w:t>
      </w:r>
      <w:r>
        <w:rPr>
          <w:rFonts w:ascii="Arial" w:hAnsi="Arial"/>
          <w:sz w:val="24"/>
        </w:rPr>
        <w:t> </w:t>
      </w:r>
      <w:r>
        <w:rPr>
          <w:rFonts w:ascii="Arial" w:hAnsi="Arial"/>
          <w:b/>
          <w:sz w:val="24"/>
        </w:rPr>
        <w:t xml:space="preserve">wykształceniu gimnazjalnym i  poniżej gimnazjalnego oraz zasadniczym zawodowym. </w:t>
      </w:r>
      <w:r>
        <w:rPr>
          <w:rFonts w:ascii="Arial" w:hAnsi="Arial"/>
          <w:sz w:val="24"/>
        </w:rPr>
        <w:t xml:space="preserve">W końcu czerwca 2015 r. bezrobotni posiadający </w:t>
      </w:r>
      <w:r>
        <w:rPr>
          <w:rFonts w:ascii="Arial" w:hAnsi="Arial"/>
          <w:b/>
          <w:sz w:val="24"/>
        </w:rPr>
        <w:t>wykształcenie</w:t>
      </w:r>
      <w:r>
        <w:rPr>
          <w:rFonts w:ascii="Arial" w:hAnsi="Arial"/>
          <w:sz w:val="24"/>
        </w:rPr>
        <w:t xml:space="preserve"> </w:t>
      </w:r>
      <w:r>
        <w:rPr>
          <w:rFonts w:ascii="Arial" w:hAnsi="Arial"/>
          <w:b/>
          <w:sz w:val="24"/>
        </w:rPr>
        <w:t>gimnazjalne i poniżej</w:t>
      </w:r>
      <w:r>
        <w:rPr>
          <w:rFonts w:ascii="Arial" w:hAnsi="Arial"/>
          <w:sz w:val="24"/>
        </w:rPr>
        <w:t xml:space="preserve"> stanowili </w:t>
      </w:r>
      <w:r>
        <w:rPr>
          <w:rFonts w:ascii="Arial" w:hAnsi="Arial"/>
          <w:b/>
          <w:sz w:val="24"/>
        </w:rPr>
        <w:t>27,8%</w:t>
      </w:r>
      <w:r>
        <w:rPr>
          <w:rFonts w:ascii="Arial" w:hAnsi="Arial"/>
          <w:sz w:val="24"/>
        </w:rPr>
        <w:t xml:space="preserve"> ogółu bezrobotnych, natomiast odsetek osób z wykształceniem </w:t>
      </w:r>
      <w:r>
        <w:rPr>
          <w:rFonts w:ascii="Arial" w:hAnsi="Arial"/>
          <w:b/>
          <w:sz w:val="24"/>
        </w:rPr>
        <w:t xml:space="preserve">zasadniczym zawodowym </w:t>
      </w:r>
      <w:r>
        <w:rPr>
          <w:rFonts w:ascii="Arial" w:hAnsi="Arial"/>
          <w:sz w:val="24"/>
        </w:rPr>
        <w:t xml:space="preserve">wynosił </w:t>
      </w:r>
      <w:r>
        <w:rPr>
          <w:rFonts w:ascii="Arial" w:hAnsi="Arial"/>
          <w:b/>
          <w:sz w:val="24"/>
        </w:rPr>
        <w:t xml:space="preserve">27,1%. </w:t>
      </w:r>
      <w:r>
        <w:rPr>
          <w:rFonts w:ascii="Arial" w:hAnsi="Arial"/>
          <w:sz w:val="24"/>
        </w:rPr>
        <w:t xml:space="preserve">W ciągu I półrocza 2015 r. udział osób z  wykształceniem gimnazjalnym i poniżej zwiększył się o 0,3 punktu procentowego, natomiast udział osób z wykształceniem zasadniczym zawodowym o 0,5 punktu procentowego.  </w:t>
      </w:r>
      <w:r>
        <w:rPr>
          <w:rFonts w:ascii="Arial" w:hAnsi="Arial"/>
          <w:b/>
          <w:sz w:val="24"/>
        </w:rPr>
        <w:t xml:space="preserve"> </w:t>
      </w:r>
    </w:p>
    <w:p w:rsidR="0058460F" w:rsidRDefault="0058460F" w:rsidP="0058460F">
      <w:pPr>
        <w:spacing w:after="120"/>
        <w:jc w:val="both"/>
        <w:rPr>
          <w:rFonts w:ascii="Arial" w:hAnsi="Arial"/>
          <w:sz w:val="24"/>
        </w:rPr>
      </w:pPr>
      <w:r>
        <w:rPr>
          <w:rFonts w:ascii="Arial" w:hAnsi="Arial"/>
          <w:sz w:val="24"/>
        </w:rPr>
        <w:t xml:space="preserve">Bezrobotni z wykształceniem </w:t>
      </w:r>
      <w:r>
        <w:rPr>
          <w:rFonts w:ascii="Arial" w:hAnsi="Arial"/>
          <w:b/>
          <w:sz w:val="24"/>
        </w:rPr>
        <w:t>policealnym i średnim zawodowym</w:t>
      </w:r>
      <w:r>
        <w:rPr>
          <w:rFonts w:ascii="Arial" w:hAnsi="Arial"/>
          <w:sz w:val="24"/>
        </w:rPr>
        <w:t xml:space="preserve"> oraz z wykształceniem </w:t>
      </w:r>
      <w:r>
        <w:rPr>
          <w:rFonts w:ascii="Arial" w:hAnsi="Arial"/>
          <w:b/>
          <w:sz w:val="24"/>
        </w:rPr>
        <w:t>średnim ogólnokształcącym</w:t>
      </w:r>
      <w:r>
        <w:rPr>
          <w:rFonts w:ascii="Arial" w:hAnsi="Arial"/>
          <w:sz w:val="24"/>
        </w:rPr>
        <w:t xml:space="preserve"> stanowili odpowiednio </w:t>
      </w:r>
      <w:r>
        <w:rPr>
          <w:rFonts w:ascii="Arial" w:hAnsi="Arial"/>
          <w:b/>
          <w:sz w:val="24"/>
        </w:rPr>
        <w:t>21,9% i 10,9%</w:t>
      </w:r>
      <w:r>
        <w:rPr>
          <w:rFonts w:ascii="Arial" w:hAnsi="Arial"/>
          <w:sz w:val="24"/>
        </w:rPr>
        <w:t xml:space="preserve"> ogółu bezrobotnych. Na przestrzeni półrocza udział osób z wykształceniem policealnym i średnim zawodowym zmniejszył się o 0,1 punktu procentowego, natomiast wzrósł o 0,4 punktu odsetek osób legitymujących się wykształceniem średnim ogólnokształcącym.  </w:t>
      </w:r>
    </w:p>
    <w:p w:rsidR="0058460F" w:rsidRPr="00B579E1" w:rsidRDefault="0058460F" w:rsidP="0058460F">
      <w:pPr>
        <w:spacing w:after="120"/>
        <w:jc w:val="center"/>
        <w:rPr>
          <w:rFonts w:ascii="Arial" w:hAnsi="Arial"/>
          <w:sz w:val="16"/>
          <w:szCs w:val="16"/>
        </w:rPr>
      </w:pPr>
      <w:r>
        <w:rPr>
          <w:rFonts w:ascii="Arial" w:hAnsi="Arial"/>
          <w:sz w:val="16"/>
          <w:szCs w:val="16"/>
        </w:rPr>
        <w:t>13</w:t>
      </w:r>
    </w:p>
    <w:p w:rsidR="0058460F" w:rsidRDefault="0058460F" w:rsidP="0058460F">
      <w:pPr>
        <w:spacing w:after="120"/>
        <w:jc w:val="both"/>
        <w:rPr>
          <w:rFonts w:ascii="Arial" w:hAnsi="Arial"/>
          <w:sz w:val="24"/>
        </w:rPr>
      </w:pPr>
    </w:p>
    <w:p w:rsidR="0058460F" w:rsidRDefault="0058460F" w:rsidP="0058460F">
      <w:pPr>
        <w:spacing w:after="120"/>
        <w:jc w:val="both"/>
        <w:rPr>
          <w:rFonts w:ascii="Arial" w:hAnsi="Arial"/>
          <w:sz w:val="24"/>
        </w:rPr>
      </w:pPr>
    </w:p>
    <w:p w:rsidR="0058460F" w:rsidRDefault="0058460F" w:rsidP="0058460F">
      <w:pPr>
        <w:spacing w:after="240"/>
        <w:jc w:val="both"/>
        <w:rPr>
          <w:rFonts w:ascii="Arial" w:hAnsi="Arial"/>
          <w:sz w:val="24"/>
        </w:rPr>
      </w:pPr>
      <w:r>
        <w:rPr>
          <w:rFonts w:ascii="Arial" w:hAnsi="Arial"/>
          <w:sz w:val="24"/>
        </w:rPr>
        <w:t xml:space="preserve">Bezrobotni </w:t>
      </w:r>
      <w:r>
        <w:rPr>
          <w:rFonts w:ascii="Arial" w:hAnsi="Arial"/>
          <w:b/>
          <w:sz w:val="24"/>
        </w:rPr>
        <w:t>z wykształceniem wyższym</w:t>
      </w:r>
      <w:r>
        <w:rPr>
          <w:rFonts w:ascii="Arial" w:hAnsi="Arial"/>
          <w:sz w:val="24"/>
        </w:rPr>
        <w:t xml:space="preserve"> stanowili w końcu czerwca br. </w:t>
      </w:r>
      <w:r>
        <w:rPr>
          <w:rFonts w:ascii="Arial" w:hAnsi="Arial"/>
          <w:b/>
          <w:sz w:val="24"/>
        </w:rPr>
        <w:t>12,4%</w:t>
      </w:r>
      <w:r>
        <w:rPr>
          <w:rFonts w:ascii="Arial" w:hAnsi="Arial"/>
          <w:sz w:val="24"/>
        </w:rPr>
        <w:t xml:space="preserve"> ogółu bezrobotnych. Oznacza to, że w odniesieniu do stanu z końca 2014 r., udział bezrobotnych z wymienionej grupy kształtował się na nie zmienionym poziomie. </w:t>
      </w:r>
    </w:p>
    <w:p w:rsidR="0058460F" w:rsidRDefault="0058460F" w:rsidP="0058460F">
      <w:pPr>
        <w:spacing w:after="120"/>
        <w:jc w:val="both"/>
        <w:rPr>
          <w:rFonts w:ascii="Arial" w:hAnsi="Arial"/>
          <w:b/>
          <w:sz w:val="16"/>
          <w:szCs w:val="16"/>
        </w:rPr>
      </w:pPr>
      <w:r>
        <w:rPr>
          <w:rFonts w:ascii="Arial" w:hAnsi="Arial"/>
          <w:b/>
          <w:sz w:val="24"/>
        </w:rPr>
        <w:t xml:space="preserve">Tab.4 </w:t>
      </w:r>
      <w:r>
        <w:rPr>
          <w:rFonts w:ascii="Arial" w:hAnsi="Arial"/>
          <w:sz w:val="24"/>
        </w:rPr>
        <w:t>Liczba i struktura bezrobotnych według poziomu wykształcenia w końcu grudnia 2014 r.</w:t>
      </w:r>
      <w:r>
        <w:rPr>
          <w:rFonts w:ascii="Arial" w:hAnsi="Arial"/>
          <w:b/>
          <w:sz w:val="24"/>
        </w:rPr>
        <w:t xml:space="preserve"> </w:t>
      </w:r>
      <w:r>
        <w:rPr>
          <w:rFonts w:ascii="Arial" w:hAnsi="Arial"/>
          <w:sz w:val="24"/>
        </w:rPr>
        <w:t>i</w:t>
      </w:r>
      <w:r>
        <w:rPr>
          <w:rFonts w:ascii="Arial" w:hAnsi="Arial"/>
          <w:b/>
          <w:sz w:val="24"/>
        </w:rPr>
        <w:t xml:space="preserve"> </w:t>
      </w:r>
      <w:r>
        <w:rPr>
          <w:rFonts w:ascii="Arial" w:hAnsi="Arial"/>
          <w:sz w:val="24"/>
        </w:rPr>
        <w:t>czerwca</w:t>
      </w:r>
      <w:r>
        <w:rPr>
          <w:rFonts w:ascii="Arial" w:hAnsi="Arial"/>
          <w:b/>
          <w:sz w:val="24"/>
        </w:rPr>
        <w:t xml:space="preserve"> </w:t>
      </w:r>
      <w:r>
        <w:rPr>
          <w:rFonts w:ascii="Arial" w:hAnsi="Arial"/>
          <w:sz w:val="24"/>
        </w:rPr>
        <w:t xml:space="preserve">2015 r. </w:t>
      </w:r>
    </w:p>
    <w:p w:rsidR="0058460F" w:rsidRDefault="0058460F" w:rsidP="0058460F">
      <w:pPr>
        <w:spacing w:line="240" w:lineRule="exact"/>
        <w:jc w:val="both"/>
        <w:rPr>
          <w:rFonts w:ascii="Arial" w:hAnsi="Arial"/>
          <w:sz w:val="24"/>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2905"/>
        <w:gridCol w:w="1559"/>
        <w:gridCol w:w="1559"/>
        <w:gridCol w:w="1559"/>
        <w:gridCol w:w="1560"/>
      </w:tblGrid>
      <w:tr w:rsidR="0058460F" w:rsidTr="00D04C8E">
        <w:trPr>
          <w:cantSplit/>
          <w:trHeight w:val="461"/>
        </w:trPr>
        <w:tc>
          <w:tcPr>
            <w:tcW w:w="2905" w:type="dxa"/>
            <w:vMerge w:val="restart"/>
            <w:tcBorders>
              <w:top w:val="single" w:sz="4" w:space="0" w:color="auto"/>
              <w:left w:val="single" w:sz="4" w:space="0" w:color="auto"/>
              <w:bottom w:val="single" w:sz="4" w:space="0" w:color="auto"/>
              <w:right w:val="single" w:sz="4" w:space="0" w:color="auto"/>
            </w:tcBorders>
            <w:shd w:val="clear" w:color="auto" w:fill="CCFFFF"/>
            <w:vAlign w:val="center"/>
            <w:hideMark/>
          </w:tcPr>
          <w:p w:rsidR="0058460F" w:rsidRDefault="0058460F" w:rsidP="00D04C8E">
            <w:pPr>
              <w:keepNext/>
              <w:jc w:val="center"/>
              <w:outlineLvl w:val="4"/>
              <w:rPr>
                <w:rFonts w:ascii="Arial" w:hAnsi="Arial"/>
                <w:b/>
                <w:sz w:val="24"/>
              </w:rPr>
            </w:pPr>
            <w:r>
              <w:rPr>
                <w:rFonts w:ascii="Arial" w:hAnsi="Arial"/>
                <w:b/>
                <w:sz w:val="24"/>
              </w:rPr>
              <w:t xml:space="preserve">Poziom </w:t>
            </w:r>
          </w:p>
          <w:p w:rsidR="0058460F" w:rsidRDefault="0058460F" w:rsidP="00D04C8E">
            <w:pPr>
              <w:keepNext/>
              <w:jc w:val="center"/>
              <w:outlineLvl w:val="4"/>
              <w:rPr>
                <w:rFonts w:ascii="Arial" w:hAnsi="Arial"/>
                <w:b/>
                <w:sz w:val="24"/>
              </w:rPr>
            </w:pPr>
            <w:r>
              <w:rPr>
                <w:rFonts w:ascii="Arial" w:hAnsi="Arial"/>
                <w:b/>
                <w:sz w:val="24"/>
              </w:rPr>
              <w:t>wykształcenia</w:t>
            </w:r>
          </w:p>
        </w:tc>
        <w:tc>
          <w:tcPr>
            <w:tcW w:w="6237" w:type="dxa"/>
            <w:gridSpan w:val="4"/>
            <w:tcBorders>
              <w:top w:val="single" w:sz="4" w:space="0" w:color="auto"/>
              <w:left w:val="single" w:sz="4" w:space="0" w:color="auto"/>
              <w:bottom w:val="single" w:sz="4" w:space="0" w:color="auto"/>
              <w:right w:val="single" w:sz="4" w:space="0" w:color="auto"/>
            </w:tcBorders>
            <w:shd w:val="clear" w:color="auto" w:fill="CCFFFF"/>
            <w:vAlign w:val="center"/>
            <w:hideMark/>
          </w:tcPr>
          <w:p w:rsidR="0058460F" w:rsidRDefault="0058460F" w:rsidP="00D04C8E">
            <w:pPr>
              <w:keepNext/>
              <w:jc w:val="center"/>
              <w:outlineLvl w:val="4"/>
              <w:rPr>
                <w:rFonts w:ascii="Arial" w:hAnsi="Arial"/>
                <w:b/>
                <w:sz w:val="24"/>
              </w:rPr>
            </w:pPr>
            <w:r>
              <w:rPr>
                <w:rFonts w:ascii="Arial" w:hAnsi="Arial"/>
                <w:b/>
                <w:sz w:val="24"/>
              </w:rPr>
              <w:t xml:space="preserve">Liczba bezrobotnych </w:t>
            </w:r>
          </w:p>
        </w:tc>
      </w:tr>
      <w:tr w:rsidR="0058460F" w:rsidTr="00D04C8E">
        <w:trPr>
          <w:cantSplit/>
          <w:trHeight w:val="590"/>
        </w:trPr>
        <w:tc>
          <w:tcPr>
            <w:tcW w:w="2905" w:type="dxa"/>
            <w:vMerge/>
            <w:tcBorders>
              <w:top w:val="single" w:sz="4" w:space="0" w:color="auto"/>
              <w:left w:val="single" w:sz="4" w:space="0" w:color="auto"/>
              <w:bottom w:val="single" w:sz="4" w:space="0" w:color="auto"/>
              <w:right w:val="single" w:sz="4" w:space="0" w:color="auto"/>
            </w:tcBorders>
            <w:vAlign w:val="center"/>
            <w:hideMark/>
          </w:tcPr>
          <w:p w:rsidR="0058460F" w:rsidRDefault="0058460F" w:rsidP="00D04C8E">
            <w:pPr>
              <w:rPr>
                <w:rFonts w:ascii="Arial" w:hAnsi="Arial"/>
                <w:b/>
                <w:sz w:val="24"/>
              </w:rPr>
            </w:pPr>
          </w:p>
        </w:tc>
        <w:tc>
          <w:tcPr>
            <w:tcW w:w="3118" w:type="dxa"/>
            <w:gridSpan w:val="2"/>
            <w:tcBorders>
              <w:top w:val="single" w:sz="4" w:space="0" w:color="auto"/>
              <w:left w:val="single" w:sz="4" w:space="0" w:color="auto"/>
              <w:bottom w:val="single" w:sz="4" w:space="0" w:color="auto"/>
              <w:right w:val="single" w:sz="4" w:space="0" w:color="auto"/>
            </w:tcBorders>
            <w:shd w:val="clear" w:color="auto" w:fill="CCFFFF"/>
            <w:vAlign w:val="center"/>
            <w:hideMark/>
          </w:tcPr>
          <w:p w:rsidR="0058460F" w:rsidRDefault="0058460F" w:rsidP="00D04C8E">
            <w:pPr>
              <w:keepNext/>
              <w:jc w:val="center"/>
              <w:outlineLvl w:val="4"/>
              <w:rPr>
                <w:rFonts w:ascii="Arial" w:hAnsi="Arial"/>
                <w:b/>
                <w:sz w:val="24"/>
              </w:rPr>
            </w:pPr>
            <w:r>
              <w:rPr>
                <w:rFonts w:ascii="Arial" w:hAnsi="Arial"/>
                <w:b/>
                <w:sz w:val="24"/>
              </w:rPr>
              <w:t>grudzień 2014</w:t>
            </w:r>
          </w:p>
        </w:tc>
        <w:tc>
          <w:tcPr>
            <w:tcW w:w="3119" w:type="dxa"/>
            <w:gridSpan w:val="2"/>
            <w:tcBorders>
              <w:top w:val="single" w:sz="4" w:space="0" w:color="auto"/>
              <w:left w:val="single" w:sz="4" w:space="0" w:color="auto"/>
              <w:bottom w:val="single" w:sz="4" w:space="0" w:color="auto"/>
              <w:right w:val="single" w:sz="4" w:space="0" w:color="auto"/>
            </w:tcBorders>
            <w:shd w:val="clear" w:color="auto" w:fill="CCFFFF"/>
            <w:vAlign w:val="center"/>
            <w:hideMark/>
          </w:tcPr>
          <w:p w:rsidR="0058460F" w:rsidRDefault="0058460F" w:rsidP="00D04C8E">
            <w:pPr>
              <w:keepNext/>
              <w:jc w:val="center"/>
              <w:outlineLvl w:val="4"/>
              <w:rPr>
                <w:rFonts w:ascii="Arial" w:hAnsi="Arial"/>
                <w:b/>
                <w:sz w:val="24"/>
              </w:rPr>
            </w:pPr>
            <w:r>
              <w:rPr>
                <w:rFonts w:ascii="Arial" w:hAnsi="Arial"/>
                <w:b/>
                <w:sz w:val="24"/>
              </w:rPr>
              <w:t xml:space="preserve">czerwiec 2015   </w:t>
            </w:r>
          </w:p>
        </w:tc>
      </w:tr>
      <w:tr w:rsidR="0058460F" w:rsidTr="00D04C8E">
        <w:trPr>
          <w:cantSplit/>
        </w:trPr>
        <w:tc>
          <w:tcPr>
            <w:tcW w:w="2905" w:type="dxa"/>
            <w:vMerge/>
            <w:tcBorders>
              <w:top w:val="single" w:sz="4" w:space="0" w:color="auto"/>
              <w:left w:val="single" w:sz="4" w:space="0" w:color="auto"/>
              <w:bottom w:val="single" w:sz="4" w:space="0" w:color="auto"/>
              <w:right w:val="single" w:sz="4" w:space="0" w:color="auto"/>
            </w:tcBorders>
            <w:vAlign w:val="center"/>
            <w:hideMark/>
          </w:tcPr>
          <w:p w:rsidR="0058460F" w:rsidRDefault="0058460F" w:rsidP="00D04C8E">
            <w:pPr>
              <w:rPr>
                <w:rFonts w:ascii="Arial" w:hAnsi="Arial"/>
                <w:b/>
                <w:sz w:val="24"/>
              </w:rPr>
            </w:pPr>
          </w:p>
        </w:tc>
        <w:tc>
          <w:tcPr>
            <w:tcW w:w="1559"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8460F" w:rsidRDefault="0058460F" w:rsidP="00D04C8E">
            <w:pPr>
              <w:keepNext/>
              <w:jc w:val="center"/>
              <w:outlineLvl w:val="4"/>
              <w:rPr>
                <w:rFonts w:ascii="Arial" w:hAnsi="Arial"/>
                <w:sz w:val="24"/>
              </w:rPr>
            </w:pPr>
            <w:r>
              <w:rPr>
                <w:rFonts w:ascii="Arial" w:hAnsi="Arial"/>
                <w:sz w:val="24"/>
              </w:rPr>
              <w:t>tys.</w:t>
            </w:r>
          </w:p>
        </w:tc>
        <w:tc>
          <w:tcPr>
            <w:tcW w:w="1559"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8460F" w:rsidRDefault="0058460F" w:rsidP="00D04C8E">
            <w:pPr>
              <w:keepNext/>
              <w:jc w:val="center"/>
              <w:outlineLvl w:val="4"/>
              <w:rPr>
                <w:rFonts w:ascii="Arial" w:hAnsi="Arial"/>
                <w:sz w:val="24"/>
              </w:rPr>
            </w:pPr>
            <w:r>
              <w:rPr>
                <w:rFonts w:ascii="Arial" w:hAnsi="Arial"/>
                <w:sz w:val="24"/>
              </w:rPr>
              <w:t>%</w:t>
            </w:r>
          </w:p>
        </w:tc>
        <w:tc>
          <w:tcPr>
            <w:tcW w:w="1559"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8460F" w:rsidRDefault="0058460F" w:rsidP="00D04C8E">
            <w:pPr>
              <w:keepNext/>
              <w:jc w:val="center"/>
              <w:outlineLvl w:val="4"/>
              <w:rPr>
                <w:rFonts w:ascii="Arial" w:hAnsi="Arial"/>
                <w:sz w:val="24"/>
              </w:rPr>
            </w:pPr>
            <w:r>
              <w:rPr>
                <w:rFonts w:ascii="Arial" w:hAnsi="Arial"/>
                <w:sz w:val="24"/>
              </w:rPr>
              <w:t>tys.</w:t>
            </w:r>
          </w:p>
        </w:tc>
        <w:tc>
          <w:tcPr>
            <w:tcW w:w="156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8460F" w:rsidRDefault="0058460F" w:rsidP="00D04C8E">
            <w:pPr>
              <w:keepNext/>
              <w:jc w:val="center"/>
              <w:outlineLvl w:val="4"/>
              <w:rPr>
                <w:rFonts w:ascii="Arial" w:hAnsi="Arial"/>
                <w:sz w:val="24"/>
              </w:rPr>
            </w:pPr>
            <w:r>
              <w:rPr>
                <w:rFonts w:ascii="Arial" w:hAnsi="Arial"/>
                <w:sz w:val="24"/>
              </w:rPr>
              <w:t>%</w:t>
            </w:r>
          </w:p>
        </w:tc>
      </w:tr>
      <w:tr w:rsidR="0058460F" w:rsidTr="00D04C8E">
        <w:tc>
          <w:tcPr>
            <w:tcW w:w="2905" w:type="dxa"/>
            <w:tcBorders>
              <w:top w:val="single" w:sz="4" w:space="0" w:color="auto"/>
              <w:left w:val="single" w:sz="4" w:space="0" w:color="auto"/>
              <w:bottom w:val="nil"/>
              <w:right w:val="single" w:sz="4" w:space="0" w:color="auto"/>
            </w:tcBorders>
          </w:tcPr>
          <w:p w:rsidR="0058460F" w:rsidRDefault="0058460F" w:rsidP="00D04C8E">
            <w:pPr>
              <w:keepNext/>
              <w:jc w:val="both"/>
              <w:outlineLvl w:val="4"/>
              <w:rPr>
                <w:rFonts w:ascii="Arial" w:hAnsi="Arial"/>
                <w:sz w:val="24"/>
              </w:rPr>
            </w:pPr>
          </w:p>
        </w:tc>
        <w:tc>
          <w:tcPr>
            <w:tcW w:w="1559" w:type="dxa"/>
            <w:tcBorders>
              <w:top w:val="single" w:sz="4" w:space="0" w:color="auto"/>
              <w:left w:val="single" w:sz="4" w:space="0" w:color="auto"/>
              <w:bottom w:val="nil"/>
              <w:right w:val="single" w:sz="4" w:space="0" w:color="auto"/>
            </w:tcBorders>
          </w:tcPr>
          <w:p w:rsidR="0058460F" w:rsidRDefault="0058460F" w:rsidP="00D04C8E">
            <w:pPr>
              <w:keepNext/>
              <w:jc w:val="center"/>
              <w:outlineLvl w:val="4"/>
              <w:rPr>
                <w:rFonts w:ascii="Arial" w:hAnsi="Arial"/>
                <w:sz w:val="24"/>
              </w:rPr>
            </w:pPr>
          </w:p>
        </w:tc>
        <w:tc>
          <w:tcPr>
            <w:tcW w:w="1559" w:type="dxa"/>
            <w:tcBorders>
              <w:top w:val="single" w:sz="4" w:space="0" w:color="auto"/>
              <w:left w:val="single" w:sz="4" w:space="0" w:color="auto"/>
              <w:bottom w:val="nil"/>
              <w:right w:val="single" w:sz="4" w:space="0" w:color="auto"/>
            </w:tcBorders>
          </w:tcPr>
          <w:p w:rsidR="0058460F" w:rsidRDefault="0058460F" w:rsidP="00D04C8E">
            <w:pPr>
              <w:keepNext/>
              <w:jc w:val="center"/>
              <w:outlineLvl w:val="4"/>
              <w:rPr>
                <w:rFonts w:ascii="Arial" w:hAnsi="Arial"/>
                <w:sz w:val="24"/>
              </w:rPr>
            </w:pPr>
          </w:p>
        </w:tc>
        <w:tc>
          <w:tcPr>
            <w:tcW w:w="1559" w:type="dxa"/>
            <w:tcBorders>
              <w:top w:val="single" w:sz="4" w:space="0" w:color="auto"/>
              <w:left w:val="single" w:sz="4" w:space="0" w:color="auto"/>
              <w:bottom w:val="nil"/>
              <w:right w:val="single" w:sz="4" w:space="0" w:color="auto"/>
            </w:tcBorders>
          </w:tcPr>
          <w:p w:rsidR="0058460F" w:rsidRDefault="0058460F" w:rsidP="00D04C8E">
            <w:pPr>
              <w:keepNext/>
              <w:jc w:val="right"/>
              <w:outlineLvl w:val="4"/>
              <w:rPr>
                <w:rFonts w:ascii="Arial" w:hAnsi="Arial"/>
                <w:sz w:val="24"/>
              </w:rPr>
            </w:pPr>
          </w:p>
        </w:tc>
        <w:tc>
          <w:tcPr>
            <w:tcW w:w="1560" w:type="dxa"/>
            <w:tcBorders>
              <w:top w:val="single" w:sz="4" w:space="0" w:color="auto"/>
              <w:left w:val="single" w:sz="4" w:space="0" w:color="auto"/>
              <w:bottom w:val="nil"/>
              <w:right w:val="single" w:sz="4" w:space="0" w:color="auto"/>
            </w:tcBorders>
          </w:tcPr>
          <w:p w:rsidR="0058460F" w:rsidRDefault="0058460F" w:rsidP="00D04C8E">
            <w:pPr>
              <w:keepNext/>
              <w:jc w:val="right"/>
              <w:outlineLvl w:val="4"/>
              <w:rPr>
                <w:rFonts w:ascii="Arial" w:hAnsi="Arial"/>
                <w:sz w:val="24"/>
              </w:rPr>
            </w:pPr>
          </w:p>
        </w:tc>
      </w:tr>
      <w:tr w:rsidR="0058460F" w:rsidTr="00D04C8E">
        <w:tc>
          <w:tcPr>
            <w:tcW w:w="2905" w:type="dxa"/>
            <w:tcBorders>
              <w:top w:val="nil"/>
              <w:left w:val="single" w:sz="4" w:space="0" w:color="auto"/>
              <w:bottom w:val="nil"/>
              <w:right w:val="single" w:sz="4" w:space="0" w:color="auto"/>
            </w:tcBorders>
            <w:vAlign w:val="center"/>
            <w:hideMark/>
          </w:tcPr>
          <w:p w:rsidR="0058460F" w:rsidRDefault="0058460F" w:rsidP="00D04C8E">
            <w:pPr>
              <w:keepNext/>
              <w:outlineLvl w:val="4"/>
              <w:rPr>
                <w:rFonts w:ascii="Arial" w:hAnsi="Arial"/>
                <w:sz w:val="24"/>
              </w:rPr>
            </w:pPr>
            <w:r>
              <w:rPr>
                <w:rFonts w:ascii="Arial" w:hAnsi="Arial"/>
                <w:sz w:val="24"/>
              </w:rPr>
              <w:t>Ogółem</w:t>
            </w:r>
          </w:p>
        </w:tc>
        <w:tc>
          <w:tcPr>
            <w:tcW w:w="1559" w:type="dxa"/>
            <w:tcBorders>
              <w:top w:val="nil"/>
              <w:left w:val="single" w:sz="4" w:space="0" w:color="auto"/>
              <w:bottom w:val="nil"/>
              <w:right w:val="single" w:sz="4" w:space="0" w:color="auto"/>
            </w:tcBorders>
            <w:vAlign w:val="center"/>
            <w:hideMark/>
          </w:tcPr>
          <w:p w:rsidR="0058460F" w:rsidRDefault="0058460F" w:rsidP="00D04C8E">
            <w:pPr>
              <w:jc w:val="right"/>
              <w:rPr>
                <w:rFonts w:ascii="Arial" w:hAnsi="Arial" w:cs="Arial"/>
                <w:sz w:val="24"/>
                <w:szCs w:val="24"/>
              </w:rPr>
            </w:pPr>
            <w:r>
              <w:rPr>
                <w:rFonts w:ascii="Arial" w:hAnsi="Arial" w:cs="Arial"/>
                <w:sz w:val="24"/>
                <w:szCs w:val="24"/>
              </w:rPr>
              <w:t>1.825,2</w:t>
            </w:r>
          </w:p>
        </w:tc>
        <w:tc>
          <w:tcPr>
            <w:tcW w:w="1559" w:type="dxa"/>
            <w:tcBorders>
              <w:top w:val="nil"/>
              <w:left w:val="single" w:sz="4" w:space="0" w:color="auto"/>
              <w:bottom w:val="nil"/>
              <w:right w:val="single" w:sz="4" w:space="0" w:color="auto"/>
            </w:tcBorders>
            <w:vAlign w:val="center"/>
            <w:hideMark/>
          </w:tcPr>
          <w:p w:rsidR="0058460F" w:rsidRDefault="0058460F" w:rsidP="00D04C8E">
            <w:pPr>
              <w:jc w:val="right"/>
              <w:rPr>
                <w:rFonts w:ascii="Arial" w:hAnsi="Arial" w:cs="Arial"/>
                <w:sz w:val="24"/>
                <w:szCs w:val="24"/>
              </w:rPr>
            </w:pPr>
            <w:r>
              <w:rPr>
                <w:rFonts w:ascii="Arial" w:hAnsi="Arial" w:cs="Arial"/>
                <w:sz w:val="24"/>
                <w:szCs w:val="24"/>
              </w:rPr>
              <w:t>100,0</w:t>
            </w:r>
          </w:p>
        </w:tc>
        <w:tc>
          <w:tcPr>
            <w:tcW w:w="1559" w:type="dxa"/>
            <w:tcBorders>
              <w:top w:val="nil"/>
              <w:left w:val="single" w:sz="4" w:space="0" w:color="auto"/>
              <w:bottom w:val="nil"/>
              <w:right w:val="single" w:sz="4" w:space="0" w:color="auto"/>
            </w:tcBorders>
            <w:vAlign w:val="center"/>
          </w:tcPr>
          <w:p w:rsidR="0058460F" w:rsidRDefault="0058460F" w:rsidP="00D04C8E">
            <w:pPr>
              <w:jc w:val="right"/>
              <w:rPr>
                <w:rFonts w:ascii="Arial" w:hAnsi="Arial" w:cs="Arial"/>
                <w:sz w:val="24"/>
                <w:szCs w:val="24"/>
              </w:rPr>
            </w:pPr>
            <w:r>
              <w:rPr>
                <w:rFonts w:ascii="Arial" w:hAnsi="Arial" w:cs="Arial"/>
                <w:sz w:val="24"/>
                <w:szCs w:val="24"/>
              </w:rPr>
              <w:t>1.662,3</w:t>
            </w:r>
          </w:p>
          <w:p w:rsidR="0058460F" w:rsidRDefault="0058460F" w:rsidP="00D04C8E">
            <w:pPr>
              <w:jc w:val="center"/>
              <w:rPr>
                <w:rFonts w:ascii="Arial" w:hAnsi="Arial" w:cs="Arial"/>
                <w:sz w:val="24"/>
                <w:szCs w:val="24"/>
              </w:rPr>
            </w:pPr>
          </w:p>
        </w:tc>
        <w:tc>
          <w:tcPr>
            <w:tcW w:w="1560" w:type="dxa"/>
            <w:tcBorders>
              <w:top w:val="nil"/>
              <w:left w:val="single" w:sz="4" w:space="0" w:color="auto"/>
              <w:bottom w:val="nil"/>
              <w:right w:val="single" w:sz="4" w:space="0" w:color="auto"/>
            </w:tcBorders>
            <w:shd w:val="clear" w:color="auto" w:fill="E2EFD9"/>
            <w:vAlign w:val="center"/>
            <w:hideMark/>
          </w:tcPr>
          <w:p w:rsidR="0058460F" w:rsidRDefault="0058460F" w:rsidP="00D04C8E">
            <w:pPr>
              <w:jc w:val="right"/>
              <w:rPr>
                <w:rFonts w:ascii="Arial" w:hAnsi="Arial" w:cs="Arial"/>
                <w:b/>
                <w:sz w:val="24"/>
                <w:szCs w:val="24"/>
              </w:rPr>
            </w:pPr>
            <w:r>
              <w:rPr>
                <w:rFonts w:ascii="Arial" w:hAnsi="Arial" w:cs="Arial"/>
                <w:b/>
                <w:sz w:val="24"/>
                <w:szCs w:val="24"/>
              </w:rPr>
              <w:t>100,0</w:t>
            </w:r>
          </w:p>
        </w:tc>
      </w:tr>
      <w:tr w:rsidR="0058460F" w:rsidTr="00D04C8E">
        <w:tc>
          <w:tcPr>
            <w:tcW w:w="2905" w:type="dxa"/>
            <w:tcBorders>
              <w:top w:val="nil"/>
              <w:left w:val="single" w:sz="4" w:space="0" w:color="auto"/>
              <w:bottom w:val="nil"/>
              <w:right w:val="single" w:sz="4" w:space="0" w:color="auto"/>
            </w:tcBorders>
            <w:vAlign w:val="center"/>
            <w:hideMark/>
          </w:tcPr>
          <w:p w:rsidR="0058460F" w:rsidRDefault="0058460F" w:rsidP="00D04C8E">
            <w:pPr>
              <w:keepNext/>
              <w:outlineLvl w:val="4"/>
              <w:rPr>
                <w:rFonts w:ascii="Arial" w:hAnsi="Arial"/>
                <w:sz w:val="24"/>
              </w:rPr>
            </w:pPr>
            <w:r>
              <w:rPr>
                <w:rFonts w:ascii="Arial" w:hAnsi="Arial"/>
                <w:sz w:val="24"/>
              </w:rPr>
              <w:t>wykształcenie:</w:t>
            </w:r>
          </w:p>
        </w:tc>
        <w:tc>
          <w:tcPr>
            <w:tcW w:w="1559" w:type="dxa"/>
            <w:tcBorders>
              <w:top w:val="nil"/>
              <w:left w:val="single" w:sz="4" w:space="0" w:color="auto"/>
              <w:bottom w:val="nil"/>
              <w:right w:val="single" w:sz="4" w:space="0" w:color="auto"/>
            </w:tcBorders>
            <w:vAlign w:val="center"/>
          </w:tcPr>
          <w:p w:rsidR="0058460F" w:rsidRDefault="0058460F" w:rsidP="00D04C8E">
            <w:pPr>
              <w:keepNext/>
              <w:jc w:val="right"/>
              <w:outlineLvl w:val="4"/>
              <w:rPr>
                <w:rFonts w:ascii="Arial" w:hAnsi="Arial" w:cs="Arial"/>
                <w:sz w:val="24"/>
                <w:szCs w:val="24"/>
              </w:rPr>
            </w:pPr>
          </w:p>
        </w:tc>
        <w:tc>
          <w:tcPr>
            <w:tcW w:w="1559" w:type="dxa"/>
            <w:tcBorders>
              <w:top w:val="nil"/>
              <w:left w:val="single" w:sz="4" w:space="0" w:color="auto"/>
              <w:bottom w:val="nil"/>
              <w:right w:val="single" w:sz="4" w:space="0" w:color="auto"/>
            </w:tcBorders>
            <w:vAlign w:val="center"/>
          </w:tcPr>
          <w:p w:rsidR="0058460F" w:rsidRDefault="0058460F" w:rsidP="00D04C8E">
            <w:pPr>
              <w:keepNext/>
              <w:jc w:val="right"/>
              <w:outlineLvl w:val="4"/>
              <w:rPr>
                <w:rFonts w:ascii="Arial" w:hAnsi="Arial" w:cs="Arial"/>
                <w:sz w:val="24"/>
                <w:szCs w:val="24"/>
              </w:rPr>
            </w:pPr>
          </w:p>
        </w:tc>
        <w:tc>
          <w:tcPr>
            <w:tcW w:w="1559" w:type="dxa"/>
            <w:tcBorders>
              <w:top w:val="nil"/>
              <w:left w:val="single" w:sz="4" w:space="0" w:color="auto"/>
              <w:bottom w:val="nil"/>
              <w:right w:val="single" w:sz="4" w:space="0" w:color="auto"/>
            </w:tcBorders>
            <w:vAlign w:val="center"/>
          </w:tcPr>
          <w:p w:rsidR="0058460F" w:rsidRDefault="0058460F" w:rsidP="00D04C8E">
            <w:pPr>
              <w:keepNext/>
              <w:jc w:val="right"/>
              <w:outlineLvl w:val="4"/>
              <w:rPr>
                <w:rFonts w:ascii="Arial" w:hAnsi="Arial" w:cs="Arial"/>
                <w:sz w:val="24"/>
                <w:szCs w:val="24"/>
              </w:rPr>
            </w:pPr>
          </w:p>
        </w:tc>
        <w:tc>
          <w:tcPr>
            <w:tcW w:w="1560" w:type="dxa"/>
            <w:tcBorders>
              <w:top w:val="nil"/>
              <w:left w:val="single" w:sz="4" w:space="0" w:color="auto"/>
              <w:bottom w:val="nil"/>
              <w:right w:val="single" w:sz="4" w:space="0" w:color="auto"/>
            </w:tcBorders>
            <w:shd w:val="clear" w:color="auto" w:fill="E2EFD9"/>
            <w:vAlign w:val="center"/>
          </w:tcPr>
          <w:p w:rsidR="0058460F" w:rsidRDefault="0058460F" w:rsidP="00D04C8E">
            <w:pPr>
              <w:keepNext/>
              <w:jc w:val="right"/>
              <w:outlineLvl w:val="4"/>
              <w:rPr>
                <w:rFonts w:ascii="Arial" w:hAnsi="Arial" w:cs="Arial"/>
                <w:b/>
                <w:sz w:val="24"/>
                <w:szCs w:val="24"/>
              </w:rPr>
            </w:pPr>
          </w:p>
        </w:tc>
      </w:tr>
      <w:tr w:rsidR="0058460F" w:rsidTr="00D04C8E">
        <w:tc>
          <w:tcPr>
            <w:tcW w:w="2905" w:type="dxa"/>
            <w:tcBorders>
              <w:top w:val="nil"/>
              <w:left w:val="single" w:sz="4" w:space="0" w:color="auto"/>
              <w:bottom w:val="nil"/>
              <w:right w:val="single" w:sz="4" w:space="0" w:color="auto"/>
            </w:tcBorders>
            <w:vAlign w:val="center"/>
            <w:hideMark/>
          </w:tcPr>
          <w:p w:rsidR="0058460F" w:rsidRDefault="0058460F" w:rsidP="00D04C8E">
            <w:pPr>
              <w:keepNext/>
              <w:outlineLvl w:val="4"/>
              <w:rPr>
                <w:rFonts w:ascii="Arial" w:hAnsi="Arial"/>
                <w:sz w:val="24"/>
              </w:rPr>
            </w:pPr>
            <w:r>
              <w:rPr>
                <w:rFonts w:ascii="Arial" w:hAnsi="Arial"/>
                <w:sz w:val="24"/>
              </w:rPr>
              <w:t>wyższe</w:t>
            </w:r>
          </w:p>
        </w:tc>
        <w:tc>
          <w:tcPr>
            <w:tcW w:w="1559" w:type="dxa"/>
            <w:tcBorders>
              <w:top w:val="nil"/>
              <w:left w:val="single" w:sz="4" w:space="0" w:color="auto"/>
              <w:bottom w:val="nil"/>
              <w:right w:val="single" w:sz="4" w:space="0" w:color="auto"/>
            </w:tcBorders>
            <w:vAlign w:val="center"/>
            <w:hideMark/>
          </w:tcPr>
          <w:p w:rsidR="0058460F" w:rsidRDefault="0058460F" w:rsidP="00D04C8E">
            <w:pPr>
              <w:jc w:val="right"/>
              <w:rPr>
                <w:rFonts w:ascii="Arial" w:hAnsi="Arial" w:cs="Arial"/>
                <w:sz w:val="24"/>
                <w:szCs w:val="24"/>
              </w:rPr>
            </w:pPr>
            <w:r>
              <w:rPr>
                <w:rFonts w:ascii="Arial" w:hAnsi="Arial" w:cs="Arial"/>
                <w:sz w:val="24"/>
                <w:szCs w:val="24"/>
              </w:rPr>
              <w:t>225,4</w:t>
            </w:r>
          </w:p>
        </w:tc>
        <w:tc>
          <w:tcPr>
            <w:tcW w:w="1559" w:type="dxa"/>
            <w:tcBorders>
              <w:top w:val="nil"/>
              <w:left w:val="single" w:sz="4" w:space="0" w:color="auto"/>
              <w:bottom w:val="nil"/>
              <w:right w:val="single" w:sz="4" w:space="0" w:color="auto"/>
            </w:tcBorders>
            <w:vAlign w:val="center"/>
            <w:hideMark/>
          </w:tcPr>
          <w:p w:rsidR="0058460F" w:rsidRDefault="0058460F" w:rsidP="00D04C8E">
            <w:pPr>
              <w:jc w:val="right"/>
              <w:rPr>
                <w:rFonts w:ascii="Arial" w:hAnsi="Arial" w:cs="Arial"/>
                <w:sz w:val="24"/>
                <w:szCs w:val="24"/>
              </w:rPr>
            </w:pPr>
            <w:r>
              <w:rPr>
                <w:rFonts w:ascii="Arial" w:hAnsi="Arial" w:cs="Arial"/>
                <w:sz w:val="24"/>
                <w:szCs w:val="24"/>
              </w:rPr>
              <w:t>12,4</w:t>
            </w:r>
          </w:p>
        </w:tc>
        <w:tc>
          <w:tcPr>
            <w:tcW w:w="1559" w:type="dxa"/>
            <w:tcBorders>
              <w:top w:val="nil"/>
              <w:left w:val="single" w:sz="4" w:space="0" w:color="auto"/>
              <w:bottom w:val="nil"/>
              <w:right w:val="single" w:sz="4" w:space="0" w:color="auto"/>
            </w:tcBorders>
            <w:vAlign w:val="center"/>
          </w:tcPr>
          <w:p w:rsidR="0058460F" w:rsidRDefault="0058460F" w:rsidP="00D04C8E">
            <w:pPr>
              <w:jc w:val="right"/>
              <w:rPr>
                <w:rFonts w:ascii="Arial" w:hAnsi="Arial" w:cs="Arial"/>
                <w:sz w:val="24"/>
                <w:szCs w:val="24"/>
              </w:rPr>
            </w:pPr>
            <w:r>
              <w:rPr>
                <w:rFonts w:ascii="Arial" w:hAnsi="Arial" w:cs="Arial"/>
                <w:sz w:val="24"/>
                <w:szCs w:val="24"/>
              </w:rPr>
              <w:t>200,8</w:t>
            </w:r>
          </w:p>
        </w:tc>
        <w:tc>
          <w:tcPr>
            <w:tcW w:w="1560" w:type="dxa"/>
            <w:tcBorders>
              <w:top w:val="nil"/>
              <w:left w:val="single" w:sz="4" w:space="0" w:color="auto"/>
              <w:bottom w:val="nil"/>
              <w:right w:val="single" w:sz="4" w:space="0" w:color="auto"/>
            </w:tcBorders>
            <w:shd w:val="clear" w:color="auto" w:fill="E2EFD9"/>
            <w:vAlign w:val="center"/>
          </w:tcPr>
          <w:p w:rsidR="0058460F" w:rsidRDefault="0058460F" w:rsidP="00D04C8E">
            <w:pPr>
              <w:jc w:val="right"/>
              <w:rPr>
                <w:rFonts w:ascii="Arial" w:hAnsi="Arial" w:cs="Arial"/>
                <w:b/>
                <w:sz w:val="24"/>
                <w:szCs w:val="24"/>
              </w:rPr>
            </w:pPr>
            <w:r>
              <w:rPr>
                <w:rFonts w:ascii="Arial" w:hAnsi="Arial" w:cs="Arial"/>
                <w:b/>
                <w:sz w:val="24"/>
                <w:szCs w:val="24"/>
              </w:rPr>
              <w:t>12,4</w:t>
            </w:r>
          </w:p>
        </w:tc>
      </w:tr>
      <w:tr w:rsidR="0058460F" w:rsidTr="00D04C8E">
        <w:tc>
          <w:tcPr>
            <w:tcW w:w="2905" w:type="dxa"/>
            <w:tcBorders>
              <w:top w:val="nil"/>
              <w:left w:val="single" w:sz="4" w:space="0" w:color="auto"/>
              <w:bottom w:val="nil"/>
              <w:right w:val="single" w:sz="4" w:space="0" w:color="auto"/>
            </w:tcBorders>
            <w:vAlign w:val="center"/>
            <w:hideMark/>
          </w:tcPr>
          <w:p w:rsidR="0058460F" w:rsidRDefault="0058460F" w:rsidP="00D04C8E">
            <w:pPr>
              <w:keepNext/>
              <w:outlineLvl w:val="4"/>
              <w:rPr>
                <w:rFonts w:ascii="Arial" w:hAnsi="Arial"/>
                <w:sz w:val="24"/>
              </w:rPr>
            </w:pPr>
            <w:r>
              <w:rPr>
                <w:rFonts w:ascii="Arial" w:hAnsi="Arial"/>
                <w:sz w:val="24"/>
              </w:rPr>
              <w:t>policealne i średnie</w:t>
            </w:r>
          </w:p>
        </w:tc>
        <w:tc>
          <w:tcPr>
            <w:tcW w:w="1559" w:type="dxa"/>
            <w:tcBorders>
              <w:top w:val="nil"/>
              <w:left w:val="single" w:sz="4" w:space="0" w:color="auto"/>
              <w:bottom w:val="nil"/>
              <w:right w:val="single" w:sz="4" w:space="0" w:color="auto"/>
            </w:tcBorders>
            <w:vAlign w:val="center"/>
          </w:tcPr>
          <w:p w:rsidR="0058460F" w:rsidRDefault="0058460F" w:rsidP="00D04C8E">
            <w:pPr>
              <w:keepNext/>
              <w:jc w:val="right"/>
              <w:outlineLvl w:val="4"/>
              <w:rPr>
                <w:rFonts w:ascii="Arial" w:hAnsi="Arial" w:cs="Arial"/>
                <w:sz w:val="24"/>
                <w:szCs w:val="24"/>
              </w:rPr>
            </w:pPr>
          </w:p>
        </w:tc>
        <w:tc>
          <w:tcPr>
            <w:tcW w:w="1559" w:type="dxa"/>
            <w:tcBorders>
              <w:top w:val="nil"/>
              <w:left w:val="single" w:sz="4" w:space="0" w:color="auto"/>
              <w:bottom w:val="nil"/>
              <w:right w:val="single" w:sz="4" w:space="0" w:color="auto"/>
            </w:tcBorders>
            <w:vAlign w:val="center"/>
          </w:tcPr>
          <w:p w:rsidR="0058460F" w:rsidRDefault="0058460F" w:rsidP="00D04C8E">
            <w:pPr>
              <w:keepNext/>
              <w:jc w:val="right"/>
              <w:outlineLvl w:val="4"/>
              <w:rPr>
                <w:rFonts w:ascii="Arial" w:hAnsi="Arial" w:cs="Arial"/>
                <w:sz w:val="24"/>
                <w:szCs w:val="24"/>
              </w:rPr>
            </w:pPr>
          </w:p>
        </w:tc>
        <w:tc>
          <w:tcPr>
            <w:tcW w:w="1559" w:type="dxa"/>
            <w:tcBorders>
              <w:top w:val="nil"/>
              <w:left w:val="single" w:sz="4" w:space="0" w:color="auto"/>
              <w:bottom w:val="nil"/>
              <w:right w:val="single" w:sz="4" w:space="0" w:color="auto"/>
            </w:tcBorders>
            <w:vAlign w:val="center"/>
          </w:tcPr>
          <w:p w:rsidR="0058460F" w:rsidRDefault="0058460F" w:rsidP="00D04C8E">
            <w:pPr>
              <w:keepNext/>
              <w:jc w:val="right"/>
              <w:outlineLvl w:val="4"/>
              <w:rPr>
                <w:rFonts w:ascii="Arial" w:hAnsi="Arial" w:cs="Arial"/>
                <w:sz w:val="24"/>
                <w:szCs w:val="24"/>
              </w:rPr>
            </w:pPr>
          </w:p>
        </w:tc>
        <w:tc>
          <w:tcPr>
            <w:tcW w:w="1560" w:type="dxa"/>
            <w:tcBorders>
              <w:top w:val="nil"/>
              <w:left w:val="single" w:sz="4" w:space="0" w:color="auto"/>
              <w:bottom w:val="nil"/>
              <w:right w:val="single" w:sz="4" w:space="0" w:color="auto"/>
            </w:tcBorders>
            <w:shd w:val="clear" w:color="auto" w:fill="E2EFD9"/>
            <w:vAlign w:val="center"/>
          </w:tcPr>
          <w:p w:rsidR="0058460F" w:rsidRDefault="0058460F" w:rsidP="00D04C8E">
            <w:pPr>
              <w:keepNext/>
              <w:jc w:val="right"/>
              <w:outlineLvl w:val="4"/>
              <w:rPr>
                <w:rFonts w:ascii="Arial" w:hAnsi="Arial" w:cs="Arial"/>
                <w:b/>
                <w:sz w:val="24"/>
                <w:szCs w:val="24"/>
              </w:rPr>
            </w:pPr>
          </w:p>
        </w:tc>
      </w:tr>
      <w:tr w:rsidR="0058460F" w:rsidTr="00D04C8E">
        <w:tc>
          <w:tcPr>
            <w:tcW w:w="2905" w:type="dxa"/>
            <w:tcBorders>
              <w:top w:val="nil"/>
              <w:left w:val="single" w:sz="4" w:space="0" w:color="auto"/>
              <w:bottom w:val="nil"/>
              <w:right w:val="single" w:sz="4" w:space="0" w:color="auto"/>
            </w:tcBorders>
            <w:vAlign w:val="center"/>
            <w:hideMark/>
          </w:tcPr>
          <w:p w:rsidR="0058460F" w:rsidRDefault="0058460F" w:rsidP="00D04C8E">
            <w:pPr>
              <w:keepNext/>
              <w:outlineLvl w:val="4"/>
              <w:rPr>
                <w:rFonts w:ascii="Arial" w:hAnsi="Arial"/>
                <w:sz w:val="24"/>
              </w:rPr>
            </w:pPr>
            <w:r>
              <w:rPr>
                <w:rFonts w:ascii="Arial" w:hAnsi="Arial"/>
                <w:sz w:val="24"/>
              </w:rPr>
              <w:t xml:space="preserve">zawodowe </w:t>
            </w:r>
          </w:p>
        </w:tc>
        <w:tc>
          <w:tcPr>
            <w:tcW w:w="1559" w:type="dxa"/>
            <w:tcBorders>
              <w:top w:val="nil"/>
              <w:left w:val="single" w:sz="4" w:space="0" w:color="auto"/>
              <w:bottom w:val="nil"/>
              <w:right w:val="single" w:sz="4" w:space="0" w:color="auto"/>
            </w:tcBorders>
            <w:vAlign w:val="center"/>
            <w:hideMark/>
          </w:tcPr>
          <w:p w:rsidR="0058460F" w:rsidRDefault="0058460F" w:rsidP="00D04C8E">
            <w:pPr>
              <w:jc w:val="right"/>
              <w:rPr>
                <w:rFonts w:ascii="Arial" w:hAnsi="Arial" w:cs="Arial"/>
                <w:sz w:val="24"/>
                <w:szCs w:val="24"/>
              </w:rPr>
            </w:pPr>
            <w:r>
              <w:rPr>
                <w:rFonts w:ascii="Arial" w:hAnsi="Arial" w:cs="Arial"/>
                <w:sz w:val="24"/>
                <w:szCs w:val="24"/>
              </w:rPr>
              <w:t>401,0</w:t>
            </w:r>
          </w:p>
        </w:tc>
        <w:tc>
          <w:tcPr>
            <w:tcW w:w="1559" w:type="dxa"/>
            <w:tcBorders>
              <w:top w:val="nil"/>
              <w:left w:val="single" w:sz="4" w:space="0" w:color="auto"/>
              <w:bottom w:val="nil"/>
              <w:right w:val="single" w:sz="4" w:space="0" w:color="auto"/>
            </w:tcBorders>
            <w:vAlign w:val="center"/>
            <w:hideMark/>
          </w:tcPr>
          <w:p w:rsidR="0058460F" w:rsidRDefault="0058460F" w:rsidP="00D04C8E">
            <w:pPr>
              <w:jc w:val="right"/>
              <w:rPr>
                <w:rFonts w:ascii="Arial" w:hAnsi="Arial" w:cs="Arial"/>
                <w:sz w:val="24"/>
                <w:szCs w:val="24"/>
              </w:rPr>
            </w:pPr>
            <w:r>
              <w:rPr>
                <w:rFonts w:ascii="Arial" w:hAnsi="Arial" w:cs="Arial"/>
                <w:sz w:val="24"/>
                <w:szCs w:val="24"/>
              </w:rPr>
              <w:t>22,0</w:t>
            </w:r>
          </w:p>
        </w:tc>
        <w:tc>
          <w:tcPr>
            <w:tcW w:w="1559" w:type="dxa"/>
            <w:tcBorders>
              <w:top w:val="nil"/>
              <w:left w:val="single" w:sz="4" w:space="0" w:color="auto"/>
              <w:bottom w:val="nil"/>
              <w:right w:val="single" w:sz="4" w:space="0" w:color="auto"/>
            </w:tcBorders>
            <w:vAlign w:val="center"/>
          </w:tcPr>
          <w:p w:rsidR="0058460F" w:rsidRDefault="0058460F" w:rsidP="00D04C8E">
            <w:pPr>
              <w:jc w:val="right"/>
              <w:rPr>
                <w:rFonts w:ascii="Arial" w:hAnsi="Arial" w:cs="Arial"/>
                <w:sz w:val="24"/>
                <w:szCs w:val="24"/>
              </w:rPr>
            </w:pPr>
            <w:r>
              <w:rPr>
                <w:rFonts w:ascii="Arial" w:hAnsi="Arial" w:cs="Arial"/>
                <w:sz w:val="24"/>
                <w:szCs w:val="24"/>
              </w:rPr>
              <w:t>355,6</w:t>
            </w:r>
          </w:p>
        </w:tc>
        <w:tc>
          <w:tcPr>
            <w:tcW w:w="1560" w:type="dxa"/>
            <w:tcBorders>
              <w:top w:val="nil"/>
              <w:left w:val="single" w:sz="4" w:space="0" w:color="auto"/>
              <w:bottom w:val="nil"/>
              <w:right w:val="single" w:sz="4" w:space="0" w:color="auto"/>
            </w:tcBorders>
            <w:shd w:val="clear" w:color="auto" w:fill="E2EFD9"/>
            <w:vAlign w:val="center"/>
          </w:tcPr>
          <w:p w:rsidR="0058460F" w:rsidRDefault="0058460F" w:rsidP="00D04C8E">
            <w:pPr>
              <w:jc w:val="right"/>
              <w:rPr>
                <w:rFonts w:ascii="Arial" w:hAnsi="Arial" w:cs="Arial"/>
                <w:b/>
                <w:sz w:val="24"/>
                <w:szCs w:val="24"/>
              </w:rPr>
            </w:pPr>
            <w:r>
              <w:rPr>
                <w:rFonts w:ascii="Arial" w:hAnsi="Arial" w:cs="Arial"/>
                <w:b/>
                <w:sz w:val="24"/>
                <w:szCs w:val="24"/>
              </w:rPr>
              <w:t>21,9</w:t>
            </w:r>
          </w:p>
        </w:tc>
      </w:tr>
      <w:tr w:rsidR="0058460F" w:rsidTr="00D04C8E">
        <w:tc>
          <w:tcPr>
            <w:tcW w:w="2905" w:type="dxa"/>
            <w:tcBorders>
              <w:top w:val="nil"/>
              <w:left w:val="single" w:sz="4" w:space="0" w:color="auto"/>
              <w:bottom w:val="nil"/>
              <w:right w:val="single" w:sz="4" w:space="0" w:color="auto"/>
            </w:tcBorders>
            <w:vAlign w:val="center"/>
            <w:hideMark/>
          </w:tcPr>
          <w:p w:rsidR="0058460F" w:rsidRDefault="0058460F" w:rsidP="00D04C8E">
            <w:pPr>
              <w:keepNext/>
              <w:outlineLvl w:val="4"/>
              <w:rPr>
                <w:rFonts w:ascii="Arial" w:hAnsi="Arial"/>
                <w:sz w:val="24"/>
              </w:rPr>
            </w:pPr>
            <w:r>
              <w:rPr>
                <w:rFonts w:ascii="Arial" w:hAnsi="Arial"/>
                <w:sz w:val="24"/>
              </w:rPr>
              <w:t>średnie ogólnokształcące</w:t>
            </w:r>
          </w:p>
        </w:tc>
        <w:tc>
          <w:tcPr>
            <w:tcW w:w="1559" w:type="dxa"/>
            <w:tcBorders>
              <w:top w:val="nil"/>
              <w:left w:val="single" w:sz="4" w:space="0" w:color="auto"/>
              <w:bottom w:val="nil"/>
              <w:right w:val="single" w:sz="4" w:space="0" w:color="auto"/>
            </w:tcBorders>
            <w:vAlign w:val="center"/>
            <w:hideMark/>
          </w:tcPr>
          <w:p w:rsidR="0058460F" w:rsidRDefault="0058460F" w:rsidP="00D04C8E">
            <w:pPr>
              <w:jc w:val="right"/>
              <w:rPr>
                <w:rFonts w:ascii="Arial" w:hAnsi="Arial" w:cs="Arial"/>
                <w:sz w:val="24"/>
                <w:szCs w:val="24"/>
              </w:rPr>
            </w:pPr>
            <w:r>
              <w:rPr>
                <w:rFonts w:ascii="Arial" w:hAnsi="Arial" w:cs="Arial"/>
                <w:sz w:val="24"/>
                <w:szCs w:val="24"/>
              </w:rPr>
              <w:t>191,9</w:t>
            </w:r>
          </w:p>
        </w:tc>
        <w:tc>
          <w:tcPr>
            <w:tcW w:w="1559" w:type="dxa"/>
            <w:tcBorders>
              <w:top w:val="nil"/>
              <w:left w:val="single" w:sz="4" w:space="0" w:color="auto"/>
              <w:bottom w:val="nil"/>
              <w:right w:val="single" w:sz="4" w:space="0" w:color="auto"/>
            </w:tcBorders>
            <w:vAlign w:val="center"/>
            <w:hideMark/>
          </w:tcPr>
          <w:p w:rsidR="0058460F" w:rsidRDefault="0058460F" w:rsidP="00D04C8E">
            <w:pPr>
              <w:jc w:val="right"/>
              <w:rPr>
                <w:rFonts w:ascii="Arial" w:hAnsi="Arial" w:cs="Arial"/>
                <w:sz w:val="24"/>
                <w:szCs w:val="24"/>
              </w:rPr>
            </w:pPr>
            <w:r>
              <w:rPr>
                <w:rFonts w:ascii="Arial" w:hAnsi="Arial" w:cs="Arial"/>
                <w:sz w:val="24"/>
                <w:szCs w:val="24"/>
              </w:rPr>
              <w:t>10,5</w:t>
            </w:r>
          </w:p>
        </w:tc>
        <w:tc>
          <w:tcPr>
            <w:tcW w:w="1559" w:type="dxa"/>
            <w:tcBorders>
              <w:top w:val="nil"/>
              <w:left w:val="single" w:sz="4" w:space="0" w:color="auto"/>
              <w:bottom w:val="nil"/>
              <w:right w:val="single" w:sz="4" w:space="0" w:color="auto"/>
            </w:tcBorders>
            <w:vAlign w:val="center"/>
          </w:tcPr>
          <w:p w:rsidR="0058460F" w:rsidRDefault="0058460F" w:rsidP="00D04C8E">
            <w:pPr>
              <w:jc w:val="right"/>
              <w:rPr>
                <w:rFonts w:ascii="Arial" w:hAnsi="Arial" w:cs="Arial"/>
                <w:sz w:val="24"/>
                <w:szCs w:val="24"/>
              </w:rPr>
            </w:pPr>
            <w:r>
              <w:rPr>
                <w:rFonts w:ascii="Arial" w:hAnsi="Arial" w:cs="Arial"/>
                <w:sz w:val="24"/>
                <w:szCs w:val="24"/>
              </w:rPr>
              <w:t>176,6</w:t>
            </w:r>
          </w:p>
        </w:tc>
        <w:tc>
          <w:tcPr>
            <w:tcW w:w="1560" w:type="dxa"/>
            <w:tcBorders>
              <w:top w:val="nil"/>
              <w:left w:val="single" w:sz="4" w:space="0" w:color="auto"/>
              <w:bottom w:val="nil"/>
              <w:right w:val="single" w:sz="4" w:space="0" w:color="auto"/>
            </w:tcBorders>
            <w:shd w:val="clear" w:color="auto" w:fill="E2EFD9"/>
            <w:vAlign w:val="center"/>
          </w:tcPr>
          <w:p w:rsidR="0058460F" w:rsidRDefault="0058460F" w:rsidP="00D04C8E">
            <w:pPr>
              <w:jc w:val="right"/>
              <w:rPr>
                <w:rFonts w:ascii="Arial" w:hAnsi="Arial" w:cs="Arial"/>
                <w:b/>
                <w:sz w:val="24"/>
                <w:szCs w:val="24"/>
              </w:rPr>
            </w:pPr>
            <w:r>
              <w:rPr>
                <w:rFonts w:ascii="Arial" w:hAnsi="Arial" w:cs="Arial"/>
                <w:b/>
                <w:sz w:val="24"/>
                <w:szCs w:val="24"/>
              </w:rPr>
              <w:t>10,9</w:t>
            </w:r>
          </w:p>
        </w:tc>
      </w:tr>
      <w:tr w:rsidR="0058460F" w:rsidTr="00D04C8E">
        <w:tc>
          <w:tcPr>
            <w:tcW w:w="2905" w:type="dxa"/>
            <w:tcBorders>
              <w:top w:val="nil"/>
              <w:left w:val="single" w:sz="4" w:space="0" w:color="auto"/>
              <w:bottom w:val="nil"/>
              <w:right w:val="single" w:sz="4" w:space="0" w:color="auto"/>
            </w:tcBorders>
            <w:vAlign w:val="center"/>
            <w:hideMark/>
          </w:tcPr>
          <w:p w:rsidR="0058460F" w:rsidRDefault="0058460F" w:rsidP="00D04C8E">
            <w:pPr>
              <w:keepNext/>
              <w:outlineLvl w:val="4"/>
              <w:rPr>
                <w:rFonts w:ascii="Arial" w:hAnsi="Arial"/>
                <w:sz w:val="24"/>
              </w:rPr>
            </w:pPr>
            <w:r>
              <w:rPr>
                <w:rFonts w:ascii="Arial" w:hAnsi="Arial"/>
                <w:sz w:val="24"/>
              </w:rPr>
              <w:t>zasadnicze zawodowe</w:t>
            </w:r>
          </w:p>
        </w:tc>
        <w:tc>
          <w:tcPr>
            <w:tcW w:w="1559" w:type="dxa"/>
            <w:tcBorders>
              <w:top w:val="nil"/>
              <w:left w:val="single" w:sz="4" w:space="0" w:color="auto"/>
              <w:bottom w:val="nil"/>
              <w:right w:val="single" w:sz="4" w:space="0" w:color="auto"/>
            </w:tcBorders>
            <w:vAlign w:val="center"/>
            <w:hideMark/>
          </w:tcPr>
          <w:p w:rsidR="0058460F" w:rsidRDefault="0058460F" w:rsidP="00D04C8E">
            <w:pPr>
              <w:jc w:val="right"/>
              <w:rPr>
                <w:rFonts w:ascii="Arial" w:hAnsi="Arial" w:cs="Arial"/>
                <w:sz w:val="24"/>
                <w:szCs w:val="24"/>
              </w:rPr>
            </w:pPr>
            <w:r>
              <w:rPr>
                <w:rFonts w:ascii="Arial" w:hAnsi="Arial" w:cs="Arial"/>
                <w:sz w:val="24"/>
                <w:szCs w:val="24"/>
              </w:rPr>
              <w:t>504,3</w:t>
            </w:r>
          </w:p>
        </w:tc>
        <w:tc>
          <w:tcPr>
            <w:tcW w:w="1559" w:type="dxa"/>
            <w:tcBorders>
              <w:top w:val="nil"/>
              <w:left w:val="single" w:sz="4" w:space="0" w:color="auto"/>
              <w:bottom w:val="nil"/>
              <w:right w:val="single" w:sz="4" w:space="0" w:color="auto"/>
            </w:tcBorders>
            <w:vAlign w:val="center"/>
            <w:hideMark/>
          </w:tcPr>
          <w:p w:rsidR="0058460F" w:rsidRDefault="0058460F" w:rsidP="00D04C8E">
            <w:pPr>
              <w:jc w:val="right"/>
              <w:rPr>
                <w:rFonts w:ascii="Arial" w:hAnsi="Arial" w:cs="Arial"/>
                <w:sz w:val="24"/>
                <w:szCs w:val="24"/>
              </w:rPr>
            </w:pPr>
            <w:r>
              <w:rPr>
                <w:rFonts w:ascii="Arial" w:hAnsi="Arial" w:cs="Arial"/>
                <w:sz w:val="24"/>
                <w:szCs w:val="24"/>
              </w:rPr>
              <w:t>27,6</w:t>
            </w:r>
          </w:p>
        </w:tc>
        <w:tc>
          <w:tcPr>
            <w:tcW w:w="1559" w:type="dxa"/>
            <w:tcBorders>
              <w:top w:val="nil"/>
              <w:left w:val="single" w:sz="4" w:space="0" w:color="auto"/>
              <w:bottom w:val="nil"/>
              <w:right w:val="single" w:sz="4" w:space="0" w:color="auto"/>
            </w:tcBorders>
            <w:vAlign w:val="center"/>
          </w:tcPr>
          <w:p w:rsidR="0058460F" w:rsidRDefault="0058460F" w:rsidP="00D04C8E">
            <w:pPr>
              <w:jc w:val="right"/>
              <w:rPr>
                <w:rFonts w:ascii="Arial" w:hAnsi="Arial" w:cs="Arial"/>
                <w:sz w:val="24"/>
                <w:szCs w:val="24"/>
              </w:rPr>
            </w:pPr>
            <w:r>
              <w:rPr>
                <w:rFonts w:ascii="Arial" w:hAnsi="Arial" w:cs="Arial"/>
                <w:sz w:val="24"/>
                <w:szCs w:val="24"/>
              </w:rPr>
              <w:t>438,9</w:t>
            </w:r>
          </w:p>
        </w:tc>
        <w:tc>
          <w:tcPr>
            <w:tcW w:w="1560" w:type="dxa"/>
            <w:tcBorders>
              <w:top w:val="nil"/>
              <w:left w:val="single" w:sz="4" w:space="0" w:color="auto"/>
              <w:bottom w:val="nil"/>
              <w:right w:val="single" w:sz="4" w:space="0" w:color="auto"/>
            </w:tcBorders>
            <w:shd w:val="clear" w:color="auto" w:fill="E2EFD9"/>
            <w:vAlign w:val="center"/>
          </w:tcPr>
          <w:p w:rsidR="0058460F" w:rsidRDefault="0058460F" w:rsidP="00D04C8E">
            <w:pPr>
              <w:jc w:val="right"/>
              <w:rPr>
                <w:rFonts w:ascii="Arial" w:hAnsi="Arial" w:cs="Arial"/>
                <w:b/>
                <w:sz w:val="24"/>
                <w:szCs w:val="24"/>
              </w:rPr>
            </w:pPr>
            <w:r>
              <w:rPr>
                <w:rFonts w:ascii="Arial" w:hAnsi="Arial" w:cs="Arial"/>
                <w:b/>
                <w:sz w:val="24"/>
                <w:szCs w:val="24"/>
              </w:rPr>
              <w:t>27,1</w:t>
            </w:r>
          </w:p>
        </w:tc>
      </w:tr>
      <w:tr w:rsidR="0058460F" w:rsidTr="00D04C8E">
        <w:tc>
          <w:tcPr>
            <w:tcW w:w="2905" w:type="dxa"/>
            <w:tcBorders>
              <w:top w:val="nil"/>
              <w:left w:val="single" w:sz="4" w:space="0" w:color="auto"/>
              <w:bottom w:val="nil"/>
              <w:right w:val="single" w:sz="4" w:space="0" w:color="auto"/>
            </w:tcBorders>
            <w:vAlign w:val="center"/>
            <w:hideMark/>
          </w:tcPr>
          <w:p w:rsidR="0058460F" w:rsidRDefault="0058460F" w:rsidP="00D04C8E">
            <w:pPr>
              <w:keepNext/>
              <w:outlineLvl w:val="4"/>
              <w:rPr>
                <w:rFonts w:ascii="Arial" w:hAnsi="Arial"/>
                <w:sz w:val="24"/>
              </w:rPr>
            </w:pPr>
            <w:r>
              <w:rPr>
                <w:rFonts w:ascii="Arial" w:hAnsi="Arial"/>
                <w:sz w:val="24"/>
              </w:rPr>
              <w:t>gimnazjalne i poniżej</w:t>
            </w:r>
          </w:p>
        </w:tc>
        <w:tc>
          <w:tcPr>
            <w:tcW w:w="1559" w:type="dxa"/>
            <w:tcBorders>
              <w:top w:val="nil"/>
              <w:left w:val="single" w:sz="4" w:space="0" w:color="auto"/>
              <w:bottom w:val="nil"/>
              <w:right w:val="single" w:sz="4" w:space="0" w:color="auto"/>
            </w:tcBorders>
            <w:vAlign w:val="center"/>
            <w:hideMark/>
          </w:tcPr>
          <w:p w:rsidR="0058460F" w:rsidRDefault="0058460F" w:rsidP="00D04C8E">
            <w:pPr>
              <w:jc w:val="right"/>
              <w:rPr>
                <w:rFonts w:ascii="Arial" w:hAnsi="Arial" w:cs="Arial"/>
                <w:sz w:val="24"/>
                <w:szCs w:val="24"/>
              </w:rPr>
            </w:pPr>
            <w:r>
              <w:rPr>
                <w:rFonts w:ascii="Arial" w:hAnsi="Arial" w:cs="Arial"/>
                <w:sz w:val="24"/>
                <w:szCs w:val="24"/>
              </w:rPr>
              <w:t>502,6</w:t>
            </w:r>
          </w:p>
        </w:tc>
        <w:tc>
          <w:tcPr>
            <w:tcW w:w="1559" w:type="dxa"/>
            <w:tcBorders>
              <w:top w:val="nil"/>
              <w:left w:val="single" w:sz="4" w:space="0" w:color="auto"/>
              <w:bottom w:val="nil"/>
              <w:right w:val="single" w:sz="4" w:space="0" w:color="auto"/>
            </w:tcBorders>
            <w:vAlign w:val="center"/>
            <w:hideMark/>
          </w:tcPr>
          <w:p w:rsidR="0058460F" w:rsidRDefault="0058460F" w:rsidP="00D04C8E">
            <w:pPr>
              <w:jc w:val="right"/>
              <w:rPr>
                <w:rFonts w:ascii="Arial" w:hAnsi="Arial" w:cs="Arial"/>
                <w:sz w:val="24"/>
                <w:szCs w:val="24"/>
              </w:rPr>
            </w:pPr>
            <w:r>
              <w:rPr>
                <w:rFonts w:ascii="Arial" w:hAnsi="Arial" w:cs="Arial"/>
                <w:sz w:val="24"/>
                <w:szCs w:val="24"/>
              </w:rPr>
              <w:t>27,5</w:t>
            </w:r>
          </w:p>
        </w:tc>
        <w:tc>
          <w:tcPr>
            <w:tcW w:w="1559" w:type="dxa"/>
            <w:tcBorders>
              <w:top w:val="nil"/>
              <w:left w:val="single" w:sz="4" w:space="0" w:color="auto"/>
              <w:bottom w:val="nil"/>
              <w:right w:val="single" w:sz="4" w:space="0" w:color="auto"/>
            </w:tcBorders>
            <w:vAlign w:val="center"/>
          </w:tcPr>
          <w:p w:rsidR="0058460F" w:rsidRDefault="0058460F" w:rsidP="00D04C8E">
            <w:pPr>
              <w:jc w:val="right"/>
              <w:rPr>
                <w:rFonts w:ascii="Arial" w:hAnsi="Arial" w:cs="Arial"/>
                <w:sz w:val="24"/>
                <w:szCs w:val="24"/>
              </w:rPr>
            </w:pPr>
            <w:r>
              <w:rPr>
                <w:rFonts w:ascii="Arial" w:hAnsi="Arial" w:cs="Arial"/>
                <w:sz w:val="24"/>
                <w:szCs w:val="24"/>
              </w:rPr>
              <w:t>450,5</w:t>
            </w:r>
          </w:p>
        </w:tc>
        <w:tc>
          <w:tcPr>
            <w:tcW w:w="1560" w:type="dxa"/>
            <w:tcBorders>
              <w:top w:val="nil"/>
              <w:left w:val="single" w:sz="4" w:space="0" w:color="auto"/>
              <w:bottom w:val="nil"/>
              <w:right w:val="single" w:sz="4" w:space="0" w:color="auto"/>
            </w:tcBorders>
            <w:shd w:val="clear" w:color="auto" w:fill="E2EFD9"/>
            <w:vAlign w:val="center"/>
          </w:tcPr>
          <w:p w:rsidR="0058460F" w:rsidRDefault="0058460F" w:rsidP="00D04C8E">
            <w:pPr>
              <w:jc w:val="right"/>
              <w:rPr>
                <w:rFonts w:ascii="Arial" w:hAnsi="Arial" w:cs="Arial"/>
                <w:b/>
                <w:sz w:val="24"/>
                <w:szCs w:val="24"/>
              </w:rPr>
            </w:pPr>
            <w:r>
              <w:rPr>
                <w:rFonts w:ascii="Arial" w:hAnsi="Arial" w:cs="Arial"/>
                <w:b/>
                <w:sz w:val="24"/>
                <w:szCs w:val="24"/>
              </w:rPr>
              <w:t>27,8</w:t>
            </w:r>
          </w:p>
        </w:tc>
      </w:tr>
      <w:tr w:rsidR="0058460F" w:rsidTr="00D04C8E">
        <w:trPr>
          <w:trHeight w:hRule="exact" w:val="113"/>
        </w:trPr>
        <w:tc>
          <w:tcPr>
            <w:tcW w:w="2905" w:type="dxa"/>
            <w:tcBorders>
              <w:top w:val="nil"/>
              <w:left w:val="single" w:sz="4" w:space="0" w:color="auto"/>
              <w:bottom w:val="single" w:sz="4" w:space="0" w:color="auto"/>
              <w:right w:val="single" w:sz="4" w:space="0" w:color="auto"/>
            </w:tcBorders>
          </w:tcPr>
          <w:p w:rsidR="0058460F" w:rsidRDefault="0058460F" w:rsidP="00D04C8E">
            <w:pPr>
              <w:keepNext/>
              <w:jc w:val="both"/>
              <w:outlineLvl w:val="4"/>
              <w:rPr>
                <w:rFonts w:ascii="Arial" w:hAnsi="Arial"/>
                <w:sz w:val="24"/>
              </w:rPr>
            </w:pPr>
          </w:p>
        </w:tc>
        <w:tc>
          <w:tcPr>
            <w:tcW w:w="1559" w:type="dxa"/>
            <w:tcBorders>
              <w:top w:val="nil"/>
              <w:left w:val="single" w:sz="4" w:space="0" w:color="auto"/>
              <w:bottom w:val="single" w:sz="4" w:space="0" w:color="auto"/>
              <w:right w:val="single" w:sz="4" w:space="0" w:color="auto"/>
            </w:tcBorders>
          </w:tcPr>
          <w:p w:rsidR="0058460F" w:rsidRDefault="0058460F" w:rsidP="00D04C8E">
            <w:pPr>
              <w:keepNext/>
              <w:jc w:val="center"/>
              <w:outlineLvl w:val="4"/>
              <w:rPr>
                <w:rFonts w:ascii="Arial" w:hAnsi="Arial"/>
                <w:sz w:val="24"/>
              </w:rPr>
            </w:pPr>
          </w:p>
        </w:tc>
        <w:tc>
          <w:tcPr>
            <w:tcW w:w="1559" w:type="dxa"/>
            <w:tcBorders>
              <w:top w:val="nil"/>
              <w:left w:val="single" w:sz="4" w:space="0" w:color="auto"/>
              <w:bottom w:val="single" w:sz="4" w:space="0" w:color="auto"/>
              <w:right w:val="single" w:sz="4" w:space="0" w:color="auto"/>
            </w:tcBorders>
          </w:tcPr>
          <w:p w:rsidR="0058460F" w:rsidRDefault="0058460F" w:rsidP="00D04C8E">
            <w:pPr>
              <w:keepNext/>
              <w:jc w:val="center"/>
              <w:outlineLvl w:val="4"/>
              <w:rPr>
                <w:rFonts w:ascii="Arial" w:hAnsi="Arial"/>
                <w:sz w:val="24"/>
              </w:rPr>
            </w:pPr>
          </w:p>
        </w:tc>
        <w:tc>
          <w:tcPr>
            <w:tcW w:w="1559" w:type="dxa"/>
            <w:tcBorders>
              <w:top w:val="nil"/>
              <w:left w:val="single" w:sz="4" w:space="0" w:color="auto"/>
              <w:bottom w:val="single" w:sz="4" w:space="0" w:color="auto"/>
              <w:right w:val="single" w:sz="4" w:space="0" w:color="auto"/>
            </w:tcBorders>
          </w:tcPr>
          <w:p w:rsidR="0058460F" w:rsidRDefault="0058460F" w:rsidP="00D04C8E">
            <w:pPr>
              <w:keepNext/>
              <w:jc w:val="right"/>
              <w:outlineLvl w:val="4"/>
              <w:rPr>
                <w:rFonts w:ascii="Arial" w:hAnsi="Arial"/>
                <w:sz w:val="24"/>
              </w:rPr>
            </w:pPr>
          </w:p>
        </w:tc>
        <w:tc>
          <w:tcPr>
            <w:tcW w:w="1560" w:type="dxa"/>
            <w:tcBorders>
              <w:top w:val="nil"/>
              <w:left w:val="single" w:sz="4" w:space="0" w:color="auto"/>
              <w:bottom w:val="single" w:sz="4" w:space="0" w:color="auto"/>
              <w:right w:val="single" w:sz="4" w:space="0" w:color="auto"/>
            </w:tcBorders>
          </w:tcPr>
          <w:p w:rsidR="0058460F" w:rsidRDefault="0058460F" w:rsidP="00D04C8E">
            <w:pPr>
              <w:keepNext/>
              <w:jc w:val="right"/>
              <w:outlineLvl w:val="4"/>
              <w:rPr>
                <w:rFonts w:ascii="Arial" w:hAnsi="Arial"/>
                <w:sz w:val="24"/>
              </w:rPr>
            </w:pPr>
          </w:p>
        </w:tc>
      </w:tr>
    </w:tbl>
    <w:p w:rsidR="0058460F" w:rsidRDefault="0058460F" w:rsidP="0058460F">
      <w:pPr>
        <w:spacing w:after="120"/>
        <w:jc w:val="both"/>
        <w:rPr>
          <w:rFonts w:ascii="Arial" w:hAnsi="Arial"/>
          <w:sz w:val="24"/>
        </w:rPr>
      </w:pPr>
    </w:p>
    <w:p w:rsidR="0058460F" w:rsidRDefault="0058460F" w:rsidP="0058460F">
      <w:pPr>
        <w:spacing w:after="120"/>
        <w:ind w:firstLine="851"/>
        <w:jc w:val="both"/>
        <w:rPr>
          <w:rFonts w:ascii="Arial" w:hAnsi="Arial"/>
          <w:sz w:val="24"/>
        </w:rPr>
      </w:pPr>
      <w:r>
        <w:rPr>
          <w:rFonts w:ascii="Arial" w:hAnsi="Arial"/>
          <w:sz w:val="24"/>
        </w:rPr>
        <w:t xml:space="preserve">4.3. W końcu czerwca 2015 r. w urzędach pracy pozostawało </w:t>
      </w:r>
      <w:r>
        <w:rPr>
          <w:rFonts w:ascii="Arial" w:hAnsi="Arial"/>
          <w:b/>
          <w:sz w:val="24"/>
        </w:rPr>
        <w:t xml:space="preserve">682,4 tys. osób, od ostatniego zarejestrowania których upłynęło ponad 12 miesięcy. </w:t>
      </w:r>
      <w:r>
        <w:rPr>
          <w:rFonts w:ascii="Arial" w:hAnsi="Arial"/>
          <w:sz w:val="24"/>
        </w:rPr>
        <w:t xml:space="preserve">Stanowili oni </w:t>
      </w:r>
      <w:r>
        <w:rPr>
          <w:rFonts w:ascii="Arial" w:hAnsi="Arial"/>
          <w:b/>
          <w:sz w:val="24"/>
        </w:rPr>
        <w:t>42,0%</w:t>
      </w:r>
      <w:r>
        <w:rPr>
          <w:rFonts w:ascii="Arial" w:hAnsi="Arial"/>
          <w:sz w:val="24"/>
        </w:rPr>
        <w:t xml:space="preserve"> ogółu bezrobotnych. Na przestrzeni I półrocza liczba osób tej kategorii spadła o 77,6 tys., </w:t>
      </w:r>
      <w:r>
        <w:rPr>
          <w:rFonts w:ascii="Arial" w:hAnsi="Arial"/>
          <w:b/>
          <w:sz w:val="24"/>
        </w:rPr>
        <w:t xml:space="preserve">zwiększył się </w:t>
      </w:r>
      <w:r>
        <w:rPr>
          <w:rFonts w:ascii="Arial" w:hAnsi="Arial"/>
          <w:sz w:val="24"/>
        </w:rPr>
        <w:t xml:space="preserve">jednak, o 0,4 punktu procentowego jej </w:t>
      </w:r>
      <w:r>
        <w:rPr>
          <w:rFonts w:ascii="Arial" w:hAnsi="Arial"/>
          <w:b/>
          <w:sz w:val="24"/>
        </w:rPr>
        <w:t>udział</w:t>
      </w:r>
      <w:r>
        <w:rPr>
          <w:rFonts w:ascii="Arial" w:hAnsi="Arial"/>
          <w:sz w:val="24"/>
        </w:rPr>
        <w:t xml:space="preserve"> w ogólnej liczbie bezrobotnych. </w:t>
      </w:r>
    </w:p>
    <w:p w:rsidR="0058460F" w:rsidRDefault="0058460F" w:rsidP="0058460F">
      <w:pPr>
        <w:spacing w:after="120"/>
        <w:jc w:val="both"/>
        <w:rPr>
          <w:rFonts w:ascii="Arial" w:hAnsi="Arial"/>
          <w:sz w:val="24"/>
        </w:rPr>
      </w:pPr>
      <w:r>
        <w:rPr>
          <w:rFonts w:ascii="Arial" w:hAnsi="Arial"/>
          <w:b/>
          <w:sz w:val="24"/>
        </w:rPr>
        <w:t xml:space="preserve">Tab.5 </w:t>
      </w:r>
      <w:r>
        <w:rPr>
          <w:rFonts w:ascii="Arial" w:hAnsi="Arial"/>
          <w:sz w:val="24"/>
        </w:rPr>
        <w:t xml:space="preserve">Liczba i struktura bezrobotnych według czasu pozostawania bez pracy  w końcu grudnia 2014 r. i czerwca 2015 r.   </w:t>
      </w:r>
    </w:p>
    <w:p w:rsidR="0058460F" w:rsidRDefault="0058460F" w:rsidP="0058460F">
      <w:pPr>
        <w:spacing w:line="180" w:lineRule="exact"/>
        <w:jc w:val="both"/>
        <w:rPr>
          <w:rFonts w:ascii="Arial" w:hAnsi="Arial"/>
          <w:sz w:val="24"/>
        </w:rPr>
      </w:pPr>
      <w:r>
        <w:rPr>
          <w:rFonts w:ascii="Arial" w:hAnsi="Arial"/>
          <w:sz w:val="24"/>
        </w:rPr>
        <w:t xml:space="preserve">  </w:t>
      </w:r>
    </w:p>
    <w:tbl>
      <w:tblPr>
        <w:tblW w:w="9285"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2905"/>
        <w:gridCol w:w="1594"/>
        <w:gridCol w:w="1525"/>
        <w:gridCol w:w="1665"/>
        <w:gridCol w:w="1596"/>
      </w:tblGrid>
      <w:tr w:rsidR="0058460F" w:rsidTr="00D04C8E">
        <w:trPr>
          <w:cantSplit/>
        </w:trPr>
        <w:tc>
          <w:tcPr>
            <w:tcW w:w="2905" w:type="dxa"/>
            <w:vMerge w:val="restart"/>
            <w:tcBorders>
              <w:top w:val="single" w:sz="4" w:space="0" w:color="auto"/>
              <w:left w:val="single" w:sz="4" w:space="0" w:color="auto"/>
              <w:bottom w:val="single" w:sz="4" w:space="0" w:color="auto"/>
              <w:right w:val="single" w:sz="4" w:space="0" w:color="auto"/>
            </w:tcBorders>
            <w:shd w:val="clear" w:color="auto" w:fill="CCFFFF"/>
            <w:vAlign w:val="center"/>
            <w:hideMark/>
          </w:tcPr>
          <w:p w:rsidR="0058460F" w:rsidRDefault="0058460F" w:rsidP="00D04C8E">
            <w:pPr>
              <w:keepNext/>
              <w:jc w:val="center"/>
              <w:outlineLvl w:val="4"/>
              <w:rPr>
                <w:rFonts w:ascii="Arial" w:hAnsi="Arial"/>
                <w:b/>
                <w:sz w:val="24"/>
              </w:rPr>
            </w:pPr>
            <w:r>
              <w:rPr>
                <w:rFonts w:ascii="Arial" w:hAnsi="Arial"/>
                <w:b/>
                <w:sz w:val="24"/>
              </w:rPr>
              <w:t>Czas</w:t>
            </w:r>
          </w:p>
          <w:p w:rsidR="0058460F" w:rsidRDefault="0058460F" w:rsidP="00D04C8E">
            <w:pPr>
              <w:keepNext/>
              <w:jc w:val="center"/>
              <w:outlineLvl w:val="4"/>
              <w:rPr>
                <w:rFonts w:ascii="Arial" w:hAnsi="Arial"/>
                <w:b/>
                <w:sz w:val="24"/>
              </w:rPr>
            </w:pPr>
            <w:r>
              <w:rPr>
                <w:rFonts w:ascii="Arial" w:hAnsi="Arial"/>
                <w:b/>
                <w:sz w:val="24"/>
              </w:rPr>
              <w:t xml:space="preserve">pozostawania </w:t>
            </w:r>
          </w:p>
          <w:p w:rsidR="0058460F" w:rsidRDefault="0058460F" w:rsidP="00D04C8E">
            <w:pPr>
              <w:keepNext/>
              <w:jc w:val="center"/>
              <w:outlineLvl w:val="4"/>
              <w:rPr>
                <w:rFonts w:ascii="Arial" w:hAnsi="Arial"/>
                <w:b/>
                <w:sz w:val="24"/>
              </w:rPr>
            </w:pPr>
            <w:r>
              <w:rPr>
                <w:rFonts w:ascii="Arial" w:hAnsi="Arial"/>
                <w:b/>
                <w:sz w:val="24"/>
              </w:rPr>
              <w:t>bez pracy</w:t>
            </w:r>
          </w:p>
        </w:tc>
        <w:tc>
          <w:tcPr>
            <w:tcW w:w="6380" w:type="dxa"/>
            <w:gridSpan w:val="4"/>
            <w:tcBorders>
              <w:top w:val="single" w:sz="4" w:space="0" w:color="auto"/>
              <w:left w:val="nil"/>
              <w:bottom w:val="single" w:sz="4" w:space="0" w:color="auto"/>
              <w:right w:val="single" w:sz="4" w:space="0" w:color="auto"/>
            </w:tcBorders>
            <w:shd w:val="clear" w:color="auto" w:fill="CCFFFF"/>
            <w:vAlign w:val="center"/>
            <w:hideMark/>
          </w:tcPr>
          <w:p w:rsidR="0058460F" w:rsidRDefault="0058460F" w:rsidP="00D04C8E">
            <w:pPr>
              <w:keepNext/>
              <w:jc w:val="center"/>
              <w:outlineLvl w:val="4"/>
              <w:rPr>
                <w:rFonts w:ascii="Arial" w:hAnsi="Arial"/>
                <w:b/>
                <w:sz w:val="24"/>
              </w:rPr>
            </w:pPr>
            <w:r>
              <w:rPr>
                <w:rFonts w:ascii="Arial" w:hAnsi="Arial"/>
                <w:b/>
                <w:sz w:val="24"/>
              </w:rPr>
              <w:t xml:space="preserve">Liczba bezrobotnych </w:t>
            </w:r>
          </w:p>
        </w:tc>
      </w:tr>
      <w:tr w:rsidR="0058460F" w:rsidTr="00D04C8E">
        <w:trPr>
          <w:cantSplit/>
          <w:trHeight w:val="590"/>
        </w:trPr>
        <w:tc>
          <w:tcPr>
            <w:tcW w:w="2905" w:type="dxa"/>
            <w:vMerge/>
            <w:tcBorders>
              <w:top w:val="single" w:sz="4" w:space="0" w:color="auto"/>
              <w:left w:val="single" w:sz="4" w:space="0" w:color="auto"/>
              <w:bottom w:val="single" w:sz="4" w:space="0" w:color="auto"/>
              <w:right w:val="single" w:sz="4" w:space="0" w:color="auto"/>
            </w:tcBorders>
            <w:vAlign w:val="center"/>
            <w:hideMark/>
          </w:tcPr>
          <w:p w:rsidR="0058460F" w:rsidRDefault="0058460F" w:rsidP="00D04C8E">
            <w:pPr>
              <w:rPr>
                <w:rFonts w:ascii="Arial" w:hAnsi="Arial"/>
                <w:b/>
                <w:sz w:val="24"/>
              </w:rPr>
            </w:pPr>
          </w:p>
        </w:tc>
        <w:tc>
          <w:tcPr>
            <w:tcW w:w="3119" w:type="dxa"/>
            <w:gridSpan w:val="2"/>
            <w:tcBorders>
              <w:top w:val="nil"/>
              <w:left w:val="nil"/>
              <w:bottom w:val="nil"/>
              <w:right w:val="single" w:sz="4" w:space="0" w:color="auto"/>
            </w:tcBorders>
            <w:shd w:val="clear" w:color="auto" w:fill="CCFFFF"/>
            <w:vAlign w:val="center"/>
            <w:hideMark/>
          </w:tcPr>
          <w:p w:rsidR="0058460F" w:rsidRDefault="0058460F" w:rsidP="00D04C8E">
            <w:pPr>
              <w:keepNext/>
              <w:jc w:val="center"/>
              <w:outlineLvl w:val="4"/>
              <w:rPr>
                <w:rFonts w:ascii="Arial" w:hAnsi="Arial"/>
                <w:b/>
                <w:sz w:val="24"/>
              </w:rPr>
            </w:pPr>
            <w:r>
              <w:rPr>
                <w:rFonts w:ascii="Arial" w:hAnsi="Arial"/>
                <w:b/>
                <w:sz w:val="24"/>
              </w:rPr>
              <w:t>grudzień 2014</w:t>
            </w:r>
          </w:p>
        </w:tc>
        <w:tc>
          <w:tcPr>
            <w:tcW w:w="3261" w:type="dxa"/>
            <w:gridSpan w:val="2"/>
            <w:tcBorders>
              <w:top w:val="nil"/>
              <w:left w:val="nil"/>
              <w:bottom w:val="nil"/>
              <w:right w:val="single" w:sz="4" w:space="0" w:color="auto"/>
            </w:tcBorders>
            <w:shd w:val="clear" w:color="auto" w:fill="CCFFFF"/>
            <w:vAlign w:val="center"/>
            <w:hideMark/>
          </w:tcPr>
          <w:p w:rsidR="0058460F" w:rsidRDefault="0058460F" w:rsidP="00D04C8E">
            <w:pPr>
              <w:keepNext/>
              <w:jc w:val="center"/>
              <w:outlineLvl w:val="4"/>
              <w:rPr>
                <w:rFonts w:ascii="Arial" w:hAnsi="Arial"/>
                <w:b/>
                <w:sz w:val="24"/>
              </w:rPr>
            </w:pPr>
            <w:r>
              <w:rPr>
                <w:rFonts w:ascii="Arial" w:hAnsi="Arial"/>
                <w:b/>
                <w:sz w:val="24"/>
              </w:rPr>
              <w:t xml:space="preserve">czerwiec 2015 </w:t>
            </w:r>
          </w:p>
        </w:tc>
      </w:tr>
      <w:tr w:rsidR="0058460F" w:rsidTr="00D04C8E">
        <w:trPr>
          <w:cantSplit/>
        </w:trPr>
        <w:tc>
          <w:tcPr>
            <w:tcW w:w="2905" w:type="dxa"/>
            <w:vMerge/>
            <w:tcBorders>
              <w:top w:val="single" w:sz="4" w:space="0" w:color="auto"/>
              <w:left w:val="single" w:sz="4" w:space="0" w:color="auto"/>
              <w:bottom w:val="single" w:sz="4" w:space="0" w:color="auto"/>
              <w:right w:val="single" w:sz="4" w:space="0" w:color="auto"/>
            </w:tcBorders>
            <w:vAlign w:val="center"/>
            <w:hideMark/>
          </w:tcPr>
          <w:p w:rsidR="0058460F" w:rsidRDefault="0058460F" w:rsidP="00D04C8E">
            <w:pPr>
              <w:rPr>
                <w:rFonts w:ascii="Arial" w:hAnsi="Arial"/>
                <w:b/>
                <w:sz w:val="24"/>
              </w:rPr>
            </w:pPr>
          </w:p>
        </w:tc>
        <w:tc>
          <w:tcPr>
            <w:tcW w:w="1594" w:type="dxa"/>
            <w:tcBorders>
              <w:top w:val="single" w:sz="4" w:space="0" w:color="auto"/>
              <w:left w:val="nil"/>
              <w:bottom w:val="single" w:sz="4" w:space="0" w:color="auto"/>
              <w:right w:val="single" w:sz="4" w:space="0" w:color="auto"/>
            </w:tcBorders>
            <w:shd w:val="clear" w:color="auto" w:fill="CCFFFF"/>
            <w:vAlign w:val="center"/>
            <w:hideMark/>
          </w:tcPr>
          <w:p w:rsidR="0058460F" w:rsidRDefault="0058460F" w:rsidP="00D04C8E">
            <w:pPr>
              <w:keepNext/>
              <w:jc w:val="center"/>
              <w:outlineLvl w:val="4"/>
              <w:rPr>
                <w:rFonts w:ascii="Arial" w:hAnsi="Arial"/>
                <w:sz w:val="24"/>
              </w:rPr>
            </w:pPr>
            <w:r>
              <w:rPr>
                <w:rFonts w:ascii="Arial" w:hAnsi="Arial"/>
                <w:sz w:val="24"/>
              </w:rPr>
              <w:t>tys.</w:t>
            </w:r>
          </w:p>
        </w:tc>
        <w:tc>
          <w:tcPr>
            <w:tcW w:w="1525" w:type="dxa"/>
            <w:tcBorders>
              <w:top w:val="single" w:sz="4" w:space="0" w:color="auto"/>
              <w:left w:val="nil"/>
              <w:bottom w:val="single" w:sz="4" w:space="0" w:color="auto"/>
              <w:right w:val="single" w:sz="4" w:space="0" w:color="auto"/>
            </w:tcBorders>
            <w:shd w:val="clear" w:color="auto" w:fill="CCFFFF"/>
            <w:vAlign w:val="center"/>
            <w:hideMark/>
          </w:tcPr>
          <w:p w:rsidR="0058460F" w:rsidRDefault="0058460F" w:rsidP="00D04C8E">
            <w:pPr>
              <w:keepNext/>
              <w:jc w:val="center"/>
              <w:outlineLvl w:val="4"/>
              <w:rPr>
                <w:rFonts w:ascii="Arial" w:hAnsi="Arial"/>
                <w:sz w:val="24"/>
              </w:rPr>
            </w:pPr>
            <w:r>
              <w:rPr>
                <w:rFonts w:ascii="Arial" w:hAnsi="Arial"/>
                <w:sz w:val="24"/>
              </w:rPr>
              <w:t>%</w:t>
            </w:r>
          </w:p>
        </w:tc>
        <w:tc>
          <w:tcPr>
            <w:tcW w:w="1665" w:type="dxa"/>
            <w:tcBorders>
              <w:top w:val="single" w:sz="4" w:space="0" w:color="auto"/>
              <w:left w:val="nil"/>
              <w:bottom w:val="single" w:sz="4" w:space="0" w:color="auto"/>
              <w:right w:val="single" w:sz="4" w:space="0" w:color="auto"/>
            </w:tcBorders>
            <w:shd w:val="clear" w:color="auto" w:fill="CCFFFF"/>
            <w:vAlign w:val="center"/>
            <w:hideMark/>
          </w:tcPr>
          <w:p w:rsidR="0058460F" w:rsidRDefault="0058460F" w:rsidP="00D04C8E">
            <w:pPr>
              <w:keepNext/>
              <w:jc w:val="center"/>
              <w:outlineLvl w:val="4"/>
              <w:rPr>
                <w:rFonts w:ascii="Arial" w:hAnsi="Arial"/>
                <w:sz w:val="24"/>
              </w:rPr>
            </w:pPr>
            <w:r>
              <w:rPr>
                <w:rFonts w:ascii="Arial" w:hAnsi="Arial"/>
                <w:sz w:val="24"/>
              </w:rPr>
              <w:t>tys.</w:t>
            </w:r>
          </w:p>
        </w:tc>
        <w:tc>
          <w:tcPr>
            <w:tcW w:w="1596" w:type="dxa"/>
            <w:tcBorders>
              <w:top w:val="single" w:sz="4" w:space="0" w:color="auto"/>
              <w:left w:val="nil"/>
              <w:bottom w:val="single" w:sz="4" w:space="0" w:color="auto"/>
              <w:right w:val="single" w:sz="4" w:space="0" w:color="auto"/>
            </w:tcBorders>
            <w:shd w:val="clear" w:color="auto" w:fill="CCFFFF"/>
            <w:vAlign w:val="center"/>
            <w:hideMark/>
          </w:tcPr>
          <w:p w:rsidR="0058460F" w:rsidRDefault="0058460F" w:rsidP="00D04C8E">
            <w:pPr>
              <w:keepNext/>
              <w:jc w:val="center"/>
              <w:outlineLvl w:val="4"/>
              <w:rPr>
                <w:rFonts w:ascii="Arial" w:hAnsi="Arial"/>
                <w:sz w:val="24"/>
              </w:rPr>
            </w:pPr>
            <w:r>
              <w:rPr>
                <w:rFonts w:ascii="Arial" w:hAnsi="Arial"/>
                <w:sz w:val="24"/>
              </w:rPr>
              <w:t>%</w:t>
            </w:r>
          </w:p>
        </w:tc>
      </w:tr>
      <w:tr w:rsidR="0058460F" w:rsidTr="00D04C8E">
        <w:tc>
          <w:tcPr>
            <w:tcW w:w="2905" w:type="dxa"/>
            <w:tcBorders>
              <w:top w:val="nil"/>
              <w:left w:val="single" w:sz="4" w:space="0" w:color="auto"/>
              <w:bottom w:val="nil"/>
              <w:right w:val="single" w:sz="4" w:space="0" w:color="auto"/>
            </w:tcBorders>
            <w:vAlign w:val="center"/>
          </w:tcPr>
          <w:p w:rsidR="0058460F" w:rsidRDefault="0058460F" w:rsidP="00D04C8E">
            <w:pPr>
              <w:keepNext/>
              <w:jc w:val="both"/>
              <w:outlineLvl w:val="4"/>
              <w:rPr>
                <w:rFonts w:ascii="Arial" w:hAnsi="Arial"/>
                <w:sz w:val="24"/>
              </w:rPr>
            </w:pPr>
          </w:p>
        </w:tc>
        <w:tc>
          <w:tcPr>
            <w:tcW w:w="1594" w:type="dxa"/>
            <w:tcBorders>
              <w:top w:val="single" w:sz="4" w:space="0" w:color="auto"/>
              <w:left w:val="single" w:sz="4" w:space="0" w:color="auto"/>
              <w:bottom w:val="nil"/>
              <w:right w:val="single" w:sz="4" w:space="0" w:color="auto"/>
            </w:tcBorders>
          </w:tcPr>
          <w:p w:rsidR="0058460F" w:rsidRDefault="0058460F" w:rsidP="00D04C8E">
            <w:pPr>
              <w:keepNext/>
              <w:jc w:val="center"/>
              <w:outlineLvl w:val="4"/>
              <w:rPr>
                <w:rFonts w:ascii="Arial" w:hAnsi="Arial"/>
                <w:sz w:val="24"/>
              </w:rPr>
            </w:pPr>
          </w:p>
        </w:tc>
        <w:tc>
          <w:tcPr>
            <w:tcW w:w="1525" w:type="dxa"/>
            <w:tcBorders>
              <w:top w:val="nil"/>
              <w:left w:val="single" w:sz="4" w:space="0" w:color="auto"/>
              <w:bottom w:val="nil"/>
              <w:right w:val="single" w:sz="4" w:space="0" w:color="auto"/>
            </w:tcBorders>
            <w:vAlign w:val="center"/>
          </w:tcPr>
          <w:p w:rsidR="0058460F" w:rsidRDefault="0058460F" w:rsidP="00D04C8E">
            <w:pPr>
              <w:keepNext/>
              <w:jc w:val="center"/>
              <w:outlineLvl w:val="4"/>
              <w:rPr>
                <w:rFonts w:ascii="Arial" w:hAnsi="Arial"/>
                <w:sz w:val="24"/>
              </w:rPr>
            </w:pPr>
          </w:p>
        </w:tc>
        <w:tc>
          <w:tcPr>
            <w:tcW w:w="1665" w:type="dxa"/>
            <w:tcBorders>
              <w:top w:val="single" w:sz="4" w:space="0" w:color="auto"/>
              <w:left w:val="single" w:sz="4" w:space="0" w:color="auto"/>
              <w:bottom w:val="nil"/>
              <w:right w:val="single" w:sz="4" w:space="0" w:color="auto"/>
            </w:tcBorders>
            <w:vAlign w:val="center"/>
          </w:tcPr>
          <w:p w:rsidR="0058460F" w:rsidRDefault="0058460F" w:rsidP="00D04C8E">
            <w:pPr>
              <w:keepNext/>
              <w:jc w:val="right"/>
              <w:outlineLvl w:val="4"/>
              <w:rPr>
                <w:rFonts w:ascii="Arial" w:hAnsi="Arial"/>
                <w:sz w:val="24"/>
              </w:rPr>
            </w:pPr>
          </w:p>
        </w:tc>
        <w:tc>
          <w:tcPr>
            <w:tcW w:w="1596" w:type="dxa"/>
            <w:tcBorders>
              <w:top w:val="single" w:sz="4" w:space="0" w:color="auto"/>
              <w:left w:val="single" w:sz="4" w:space="0" w:color="auto"/>
              <w:bottom w:val="nil"/>
              <w:right w:val="single" w:sz="4" w:space="0" w:color="auto"/>
            </w:tcBorders>
            <w:vAlign w:val="center"/>
          </w:tcPr>
          <w:p w:rsidR="0058460F" w:rsidRDefault="0058460F" w:rsidP="00D04C8E">
            <w:pPr>
              <w:keepNext/>
              <w:jc w:val="right"/>
              <w:outlineLvl w:val="4"/>
              <w:rPr>
                <w:rFonts w:ascii="Arial" w:hAnsi="Arial"/>
                <w:sz w:val="24"/>
              </w:rPr>
            </w:pPr>
          </w:p>
        </w:tc>
      </w:tr>
      <w:tr w:rsidR="0058460F" w:rsidTr="00D04C8E">
        <w:tc>
          <w:tcPr>
            <w:tcW w:w="2905" w:type="dxa"/>
            <w:tcBorders>
              <w:top w:val="nil"/>
              <w:left w:val="single" w:sz="4" w:space="0" w:color="auto"/>
              <w:bottom w:val="nil"/>
              <w:right w:val="single" w:sz="4" w:space="0" w:color="auto"/>
            </w:tcBorders>
            <w:vAlign w:val="center"/>
            <w:hideMark/>
          </w:tcPr>
          <w:p w:rsidR="0058460F" w:rsidRDefault="0058460F" w:rsidP="00D04C8E">
            <w:pPr>
              <w:keepNext/>
              <w:outlineLvl w:val="4"/>
              <w:rPr>
                <w:rFonts w:ascii="Arial" w:hAnsi="Arial"/>
                <w:sz w:val="24"/>
              </w:rPr>
            </w:pPr>
            <w:r>
              <w:rPr>
                <w:rFonts w:ascii="Arial" w:hAnsi="Arial"/>
                <w:sz w:val="24"/>
              </w:rPr>
              <w:t>Ogółem</w:t>
            </w:r>
          </w:p>
        </w:tc>
        <w:tc>
          <w:tcPr>
            <w:tcW w:w="1594" w:type="dxa"/>
            <w:tcBorders>
              <w:top w:val="nil"/>
              <w:left w:val="single" w:sz="4" w:space="0" w:color="auto"/>
              <w:bottom w:val="nil"/>
              <w:right w:val="single" w:sz="4" w:space="0" w:color="auto"/>
            </w:tcBorders>
            <w:vAlign w:val="center"/>
            <w:hideMark/>
          </w:tcPr>
          <w:p w:rsidR="0058460F" w:rsidRDefault="0058460F" w:rsidP="00D04C8E">
            <w:pPr>
              <w:jc w:val="right"/>
              <w:rPr>
                <w:rFonts w:ascii="Arial" w:hAnsi="Arial" w:cs="Arial"/>
                <w:sz w:val="24"/>
                <w:szCs w:val="24"/>
              </w:rPr>
            </w:pPr>
            <w:r>
              <w:rPr>
                <w:rFonts w:ascii="Arial" w:hAnsi="Arial" w:cs="Arial"/>
                <w:sz w:val="24"/>
                <w:szCs w:val="24"/>
              </w:rPr>
              <w:t>1.825,2</w:t>
            </w:r>
          </w:p>
        </w:tc>
        <w:tc>
          <w:tcPr>
            <w:tcW w:w="1525" w:type="dxa"/>
            <w:tcBorders>
              <w:top w:val="nil"/>
              <w:left w:val="single" w:sz="4" w:space="0" w:color="auto"/>
              <w:bottom w:val="nil"/>
              <w:right w:val="single" w:sz="4" w:space="0" w:color="auto"/>
            </w:tcBorders>
            <w:vAlign w:val="center"/>
            <w:hideMark/>
          </w:tcPr>
          <w:p w:rsidR="0058460F" w:rsidRDefault="0058460F" w:rsidP="00D04C8E">
            <w:pPr>
              <w:jc w:val="right"/>
              <w:rPr>
                <w:rFonts w:ascii="Arial" w:hAnsi="Arial" w:cs="Arial"/>
                <w:sz w:val="24"/>
                <w:szCs w:val="24"/>
              </w:rPr>
            </w:pPr>
            <w:r>
              <w:rPr>
                <w:rFonts w:ascii="Arial" w:hAnsi="Arial" w:cs="Arial"/>
                <w:sz w:val="24"/>
                <w:szCs w:val="24"/>
              </w:rPr>
              <w:t>100,0</w:t>
            </w:r>
          </w:p>
        </w:tc>
        <w:tc>
          <w:tcPr>
            <w:tcW w:w="1665" w:type="dxa"/>
            <w:tcBorders>
              <w:top w:val="nil"/>
              <w:left w:val="single" w:sz="4" w:space="0" w:color="auto"/>
              <w:bottom w:val="nil"/>
              <w:right w:val="single" w:sz="4" w:space="0" w:color="auto"/>
            </w:tcBorders>
            <w:vAlign w:val="center"/>
          </w:tcPr>
          <w:p w:rsidR="0058460F" w:rsidRDefault="0058460F" w:rsidP="00D04C8E">
            <w:pPr>
              <w:jc w:val="right"/>
              <w:rPr>
                <w:rFonts w:ascii="Arial" w:hAnsi="Arial" w:cs="Arial"/>
                <w:sz w:val="24"/>
                <w:szCs w:val="24"/>
              </w:rPr>
            </w:pPr>
            <w:r>
              <w:rPr>
                <w:rFonts w:ascii="Arial" w:hAnsi="Arial" w:cs="Arial"/>
                <w:sz w:val="24"/>
                <w:szCs w:val="24"/>
              </w:rPr>
              <w:t>1.622,3</w:t>
            </w:r>
          </w:p>
        </w:tc>
        <w:tc>
          <w:tcPr>
            <w:tcW w:w="1596" w:type="dxa"/>
            <w:tcBorders>
              <w:top w:val="nil"/>
              <w:left w:val="single" w:sz="4" w:space="0" w:color="auto"/>
              <w:bottom w:val="nil"/>
              <w:right w:val="single" w:sz="4" w:space="0" w:color="auto"/>
            </w:tcBorders>
            <w:shd w:val="clear" w:color="auto" w:fill="E2EFD9"/>
            <w:vAlign w:val="center"/>
            <w:hideMark/>
          </w:tcPr>
          <w:p w:rsidR="0058460F" w:rsidRDefault="0058460F" w:rsidP="00D04C8E">
            <w:pPr>
              <w:jc w:val="right"/>
              <w:rPr>
                <w:rFonts w:ascii="Arial" w:hAnsi="Arial" w:cs="Arial"/>
                <w:b/>
                <w:sz w:val="24"/>
                <w:szCs w:val="24"/>
              </w:rPr>
            </w:pPr>
            <w:r>
              <w:rPr>
                <w:rFonts w:ascii="Arial" w:hAnsi="Arial" w:cs="Arial"/>
                <w:b/>
                <w:sz w:val="24"/>
                <w:szCs w:val="24"/>
              </w:rPr>
              <w:t>100,0</w:t>
            </w:r>
          </w:p>
        </w:tc>
      </w:tr>
      <w:tr w:rsidR="0058460F" w:rsidTr="00D04C8E">
        <w:tc>
          <w:tcPr>
            <w:tcW w:w="2905" w:type="dxa"/>
            <w:tcBorders>
              <w:top w:val="nil"/>
              <w:left w:val="single" w:sz="4" w:space="0" w:color="auto"/>
              <w:bottom w:val="nil"/>
              <w:right w:val="single" w:sz="4" w:space="0" w:color="auto"/>
            </w:tcBorders>
            <w:vAlign w:val="center"/>
            <w:hideMark/>
          </w:tcPr>
          <w:p w:rsidR="0058460F" w:rsidRDefault="0058460F" w:rsidP="00D04C8E">
            <w:pPr>
              <w:keepNext/>
              <w:outlineLvl w:val="4"/>
              <w:rPr>
                <w:rFonts w:ascii="Arial" w:hAnsi="Arial"/>
                <w:sz w:val="24"/>
              </w:rPr>
            </w:pPr>
            <w:r>
              <w:rPr>
                <w:rFonts w:ascii="Arial" w:hAnsi="Arial"/>
                <w:sz w:val="24"/>
              </w:rPr>
              <w:t xml:space="preserve">czas pozostawania </w:t>
            </w:r>
          </w:p>
        </w:tc>
        <w:tc>
          <w:tcPr>
            <w:tcW w:w="1594" w:type="dxa"/>
            <w:tcBorders>
              <w:top w:val="nil"/>
              <w:left w:val="single" w:sz="4" w:space="0" w:color="auto"/>
              <w:bottom w:val="nil"/>
              <w:right w:val="single" w:sz="4" w:space="0" w:color="auto"/>
            </w:tcBorders>
            <w:vAlign w:val="center"/>
          </w:tcPr>
          <w:p w:rsidR="0058460F" w:rsidRDefault="0058460F" w:rsidP="00D04C8E">
            <w:pPr>
              <w:keepNext/>
              <w:jc w:val="right"/>
              <w:outlineLvl w:val="4"/>
              <w:rPr>
                <w:rFonts w:ascii="Arial" w:hAnsi="Arial" w:cs="Arial"/>
                <w:sz w:val="24"/>
                <w:szCs w:val="24"/>
              </w:rPr>
            </w:pPr>
          </w:p>
        </w:tc>
        <w:tc>
          <w:tcPr>
            <w:tcW w:w="1525" w:type="dxa"/>
            <w:tcBorders>
              <w:top w:val="nil"/>
              <w:left w:val="single" w:sz="4" w:space="0" w:color="auto"/>
              <w:bottom w:val="nil"/>
              <w:right w:val="single" w:sz="4" w:space="0" w:color="auto"/>
            </w:tcBorders>
            <w:vAlign w:val="center"/>
          </w:tcPr>
          <w:p w:rsidR="0058460F" w:rsidRDefault="0058460F" w:rsidP="00D04C8E">
            <w:pPr>
              <w:keepNext/>
              <w:jc w:val="right"/>
              <w:outlineLvl w:val="4"/>
              <w:rPr>
                <w:rFonts w:ascii="Arial" w:hAnsi="Arial" w:cs="Arial"/>
                <w:sz w:val="24"/>
                <w:szCs w:val="24"/>
              </w:rPr>
            </w:pPr>
          </w:p>
        </w:tc>
        <w:tc>
          <w:tcPr>
            <w:tcW w:w="1665" w:type="dxa"/>
            <w:tcBorders>
              <w:top w:val="nil"/>
              <w:left w:val="single" w:sz="4" w:space="0" w:color="auto"/>
              <w:bottom w:val="nil"/>
              <w:right w:val="single" w:sz="4" w:space="0" w:color="auto"/>
            </w:tcBorders>
            <w:vAlign w:val="center"/>
          </w:tcPr>
          <w:p w:rsidR="0058460F" w:rsidRDefault="0058460F" w:rsidP="00D04C8E">
            <w:pPr>
              <w:keepNext/>
              <w:jc w:val="right"/>
              <w:outlineLvl w:val="4"/>
              <w:rPr>
                <w:rFonts w:ascii="Arial" w:hAnsi="Arial" w:cs="Arial"/>
                <w:sz w:val="24"/>
                <w:szCs w:val="24"/>
              </w:rPr>
            </w:pPr>
          </w:p>
        </w:tc>
        <w:tc>
          <w:tcPr>
            <w:tcW w:w="1596" w:type="dxa"/>
            <w:tcBorders>
              <w:top w:val="nil"/>
              <w:left w:val="single" w:sz="4" w:space="0" w:color="auto"/>
              <w:bottom w:val="nil"/>
              <w:right w:val="single" w:sz="4" w:space="0" w:color="auto"/>
            </w:tcBorders>
            <w:shd w:val="clear" w:color="auto" w:fill="E2EFD9"/>
            <w:vAlign w:val="center"/>
          </w:tcPr>
          <w:p w:rsidR="0058460F" w:rsidRDefault="0058460F" w:rsidP="00D04C8E">
            <w:pPr>
              <w:keepNext/>
              <w:jc w:val="right"/>
              <w:outlineLvl w:val="4"/>
              <w:rPr>
                <w:rFonts w:ascii="Arial" w:hAnsi="Arial" w:cs="Arial"/>
                <w:b/>
                <w:sz w:val="24"/>
                <w:szCs w:val="24"/>
              </w:rPr>
            </w:pPr>
          </w:p>
        </w:tc>
      </w:tr>
      <w:tr w:rsidR="0058460F" w:rsidTr="00D04C8E">
        <w:tc>
          <w:tcPr>
            <w:tcW w:w="2905" w:type="dxa"/>
            <w:tcBorders>
              <w:top w:val="nil"/>
              <w:left w:val="single" w:sz="4" w:space="0" w:color="auto"/>
              <w:bottom w:val="nil"/>
              <w:right w:val="single" w:sz="4" w:space="0" w:color="auto"/>
            </w:tcBorders>
            <w:vAlign w:val="center"/>
            <w:hideMark/>
          </w:tcPr>
          <w:p w:rsidR="0058460F" w:rsidRDefault="0058460F" w:rsidP="00D04C8E">
            <w:pPr>
              <w:keepNext/>
              <w:outlineLvl w:val="4"/>
              <w:rPr>
                <w:rFonts w:ascii="Arial" w:hAnsi="Arial"/>
                <w:sz w:val="24"/>
              </w:rPr>
            </w:pPr>
            <w:r>
              <w:rPr>
                <w:rFonts w:ascii="Arial" w:hAnsi="Arial"/>
                <w:sz w:val="24"/>
              </w:rPr>
              <w:t>bez pracy w miesiącach:</w:t>
            </w:r>
          </w:p>
        </w:tc>
        <w:tc>
          <w:tcPr>
            <w:tcW w:w="1594" w:type="dxa"/>
            <w:tcBorders>
              <w:top w:val="nil"/>
              <w:left w:val="single" w:sz="4" w:space="0" w:color="auto"/>
              <w:bottom w:val="nil"/>
              <w:right w:val="single" w:sz="4" w:space="0" w:color="auto"/>
            </w:tcBorders>
            <w:vAlign w:val="center"/>
          </w:tcPr>
          <w:p w:rsidR="0058460F" w:rsidRDefault="0058460F" w:rsidP="00D04C8E">
            <w:pPr>
              <w:keepNext/>
              <w:jc w:val="right"/>
              <w:outlineLvl w:val="4"/>
              <w:rPr>
                <w:rFonts w:ascii="Arial" w:hAnsi="Arial" w:cs="Arial"/>
                <w:sz w:val="24"/>
                <w:szCs w:val="24"/>
              </w:rPr>
            </w:pPr>
          </w:p>
        </w:tc>
        <w:tc>
          <w:tcPr>
            <w:tcW w:w="1525" w:type="dxa"/>
            <w:tcBorders>
              <w:top w:val="nil"/>
              <w:left w:val="single" w:sz="4" w:space="0" w:color="auto"/>
              <w:bottom w:val="nil"/>
              <w:right w:val="single" w:sz="4" w:space="0" w:color="auto"/>
            </w:tcBorders>
            <w:vAlign w:val="center"/>
          </w:tcPr>
          <w:p w:rsidR="0058460F" w:rsidRDefault="0058460F" w:rsidP="00D04C8E">
            <w:pPr>
              <w:keepNext/>
              <w:jc w:val="right"/>
              <w:outlineLvl w:val="4"/>
              <w:rPr>
                <w:rFonts w:ascii="Arial" w:hAnsi="Arial" w:cs="Arial"/>
                <w:sz w:val="24"/>
                <w:szCs w:val="24"/>
              </w:rPr>
            </w:pPr>
          </w:p>
        </w:tc>
        <w:tc>
          <w:tcPr>
            <w:tcW w:w="1665" w:type="dxa"/>
            <w:tcBorders>
              <w:top w:val="nil"/>
              <w:left w:val="single" w:sz="4" w:space="0" w:color="auto"/>
              <w:bottom w:val="nil"/>
              <w:right w:val="single" w:sz="4" w:space="0" w:color="auto"/>
            </w:tcBorders>
            <w:vAlign w:val="center"/>
          </w:tcPr>
          <w:p w:rsidR="0058460F" w:rsidRDefault="0058460F" w:rsidP="00D04C8E">
            <w:pPr>
              <w:keepNext/>
              <w:jc w:val="right"/>
              <w:outlineLvl w:val="4"/>
              <w:rPr>
                <w:rFonts w:ascii="Arial" w:hAnsi="Arial" w:cs="Arial"/>
                <w:sz w:val="24"/>
                <w:szCs w:val="24"/>
              </w:rPr>
            </w:pPr>
          </w:p>
        </w:tc>
        <w:tc>
          <w:tcPr>
            <w:tcW w:w="1596" w:type="dxa"/>
            <w:tcBorders>
              <w:top w:val="nil"/>
              <w:left w:val="single" w:sz="4" w:space="0" w:color="auto"/>
              <w:bottom w:val="nil"/>
              <w:right w:val="single" w:sz="4" w:space="0" w:color="auto"/>
            </w:tcBorders>
            <w:shd w:val="clear" w:color="auto" w:fill="E2EFD9"/>
            <w:vAlign w:val="center"/>
          </w:tcPr>
          <w:p w:rsidR="0058460F" w:rsidRDefault="0058460F" w:rsidP="00D04C8E">
            <w:pPr>
              <w:keepNext/>
              <w:jc w:val="right"/>
              <w:outlineLvl w:val="4"/>
              <w:rPr>
                <w:rFonts w:ascii="Arial" w:hAnsi="Arial" w:cs="Arial"/>
                <w:b/>
                <w:sz w:val="24"/>
                <w:szCs w:val="24"/>
              </w:rPr>
            </w:pPr>
          </w:p>
        </w:tc>
      </w:tr>
      <w:tr w:rsidR="0058460F" w:rsidTr="00D04C8E">
        <w:tc>
          <w:tcPr>
            <w:tcW w:w="2905" w:type="dxa"/>
            <w:tcBorders>
              <w:top w:val="nil"/>
              <w:left w:val="single" w:sz="4" w:space="0" w:color="auto"/>
              <w:bottom w:val="nil"/>
              <w:right w:val="single" w:sz="4" w:space="0" w:color="auto"/>
            </w:tcBorders>
            <w:vAlign w:val="center"/>
            <w:hideMark/>
          </w:tcPr>
          <w:p w:rsidR="0058460F" w:rsidRDefault="0058460F" w:rsidP="00D04C8E">
            <w:pPr>
              <w:keepNext/>
              <w:outlineLvl w:val="4"/>
              <w:rPr>
                <w:rFonts w:ascii="Arial" w:hAnsi="Arial"/>
                <w:sz w:val="24"/>
              </w:rPr>
            </w:pPr>
            <w:r>
              <w:rPr>
                <w:rFonts w:ascii="Arial" w:hAnsi="Arial"/>
                <w:sz w:val="24"/>
              </w:rPr>
              <w:t>do 1</w:t>
            </w:r>
          </w:p>
        </w:tc>
        <w:tc>
          <w:tcPr>
            <w:tcW w:w="1594" w:type="dxa"/>
            <w:tcBorders>
              <w:top w:val="nil"/>
              <w:left w:val="single" w:sz="4" w:space="0" w:color="auto"/>
              <w:bottom w:val="nil"/>
              <w:right w:val="single" w:sz="4" w:space="0" w:color="auto"/>
            </w:tcBorders>
            <w:vAlign w:val="center"/>
            <w:hideMark/>
          </w:tcPr>
          <w:p w:rsidR="0058460F" w:rsidRDefault="0058460F" w:rsidP="00D04C8E">
            <w:pPr>
              <w:jc w:val="right"/>
              <w:rPr>
                <w:rFonts w:ascii="Arial" w:hAnsi="Arial" w:cs="Arial"/>
                <w:sz w:val="24"/>
                <w:szCs w:val="24"/>
              </w:rPr>
            </w:pPr>
            <w:r>
              <w:rPr>
                <w:rFonts w:ascii="Arial" w:hAnsi="Arial" w:cs="Arial"/>
                <w:sz w:val="24"/>
                <w:szCs w:val="24"/>
              </w:rPr>
              <w:t>172,9</w:t>
            </w:r>
          </w:p>
        </w:tc>
        <w:tc>
          <w:tcPr>
            <w:tcW w:w="1525" w:type="dxa"/>
            <w:tcBorders>
              <w:top w:val="nil"/>
              <w:left w:val="single" w:sz="4" w:space="0" w:color="auto"/>
              <w:bottom w:val="nil"/>
              <w:right w:val="single" w:sz="4" w:space="0" w:color="auto"/>
            </w:tcBorders>
            <w:vAlign w:val="center"/>
            <w:hideMark/>
          </w:tcPr>
          <w:p w:rsidR="0058460F" w:rsidRDefault="0058460F" w:rsidP="00D04C8E">
            <w:pPr>
              <w:jc w:val="right"/>
              <w:rPr>
                <w:rFonts w:ascii="Arial" w:hAnsi="Arial" w:cs="Arial"/>
                <w:sz w:val="24"/>
                <w:szCs w:val="24"/>
              </w:rPr>
            </w:pPr>
            <w:r>
              <w:rPr>
                <w:rFonts w:ascii="Arial" w:hAnsi="Arial" w:cs="Arial"/>
                <w:sz w:val="24"/>
                <w:szCs w:val="24"/>
              </w:rPr>
              <w:t>9,5</w:t>
            </w:r>
          </w:p>
        </w:tc>
        <w:tc>
          <w:tcPr>
            <w:tcW w:w="1665" w:type="dxa"/>
            <w:tcBorders>
              <w:top w:val="nil"/>
              <w:left w:val="single" w:sz="4" w:space="0" w:color="auto"/>
              <w:bottom w:val="nil"/>
              <w:right w:val="single" w:sz="4" w:space="0" w:color="auto"/>
            </w:tcBorders>
            <w:vAlign w:val="center"/>
          </w:tcPr>
          <w:p w:rsidR="0058460F" w:rsidRDefault="0058460F" w:rsidP="00D04C8E">
            <w:pPr>
              <w:jc w:val="right"/>
              <w:rPr>
                <w:rFonts w:ascii="Arial" w:hAnsi="Arial" w:cs="Arial"/>
                <w:sz w:val="24"/>
                <w:szCs w:val="24"/>
              </w:rPr>
            </w:pPr>
            <w:r>
              <w:rPr>
                <w:rFonts w:ascii="Arial" w:hAnsi="Arial" w:cs="Arial"/>
                <w:sz w:val="24"/>
                <w:szCs w:val="24"/>
              </w:rPr>
              <w:t>148,0</w:t>
            </w:r>
          </w:p>
        </w:tc>
        <w:tc>
          <w:tcPr>
            <w:tcW w:w="1596" w:type="dxa"/>
            <w:tcBorders>
              <w:top w:val="nil"/>
              <w:left w:val="single" w:sz="4" w:space="0" w:color="auto"/>
              <w:bottom w:val="nil"/>
              <w:right w:val="single" w:sz="4" w:space="0" w:color="auto"/>
            </w:tcBorders>
            <w:shd w:val="clear" w:color="auto" w:fill="E2EFD9"/>
            <w:vAlign w:val="center"/>
          </w:tcPr>
          <w:p w:rsidR="0058460F" w:rsidRDefault="0058460F" w:rsidP="00D04C8E">
            <w:pPr>
              <w:jc w:val="right"/>
              <w:rPr>
                <w:rFonts w:ascii="Arial" w:hAnsi="Arial" w:cs="Arial"/>
                <w:b/>
                <w:sz w:val="24"/>
                <w:szCs w:val="24"/>
              </w:rPr>
            </w:pPr>
            <w:r>
              <w:rPr>
                <w:rFonts w:ascii="Arial" w:hAnsi="Arial" w:cs="Arial"/>
                <w:b/>
                <w:sz w:val="24"/>
                <w:szCs w:val="24"/>
              </w:rPr>
              <w:t>9,1</w:t>
            </w:r>
          </w:p>
        </w:tc>
      </w:tr>
      <w:tr w:rsidR="0058460F" w:rsidTr="00D04C8E">
        <w:tc>
          <w:tcPr>
            <w:tcW w:w="2905" w:type="dxa"/>
            <w:tcBorders>
              <w:top w:val="nil"/>
              <w:left w:val="single" w:sz="4" w:space="0" w:color="auto"/>
              <w:bottom w:val="nil"/>
              <w:right w:val="single" w:sz="4" w:space="0" w:color="auto"/>
            </w:tcBorders>
            <w:vAlign w:val="center"/>
            <w:hideMark/>
          </w:tcPr>
          <w:p w:rsidR="0058460F" w:rsidRDefault="0058460F" w:rsidP="00D04C8E">
            <w:pPr>
              <w:keepNext/>
              <w:outlineLvl w:val="4"/>
              <w:rPr>
                <w:rFonts w:ascii="Arial" w:hAnsi="Arial"/>
                <w:sz w:val="24"/>
              </w:rPr>
            </w:pPr>
            <w:r>
              <w:rPr>
                <w:rFonts w:ascii="Arial" w:hAnsi="Arial"/>
                <w:sz w:val="24"/>
              </w:rPr>
              <w:t>1-3</w:t>
            </w:r>
          </w:p>
        </w:tc>
        <w:tc>
          <w:tcPr>
            <w:tcW w:w="1594" w:type="dxa"/>
            <w:tcBorders>
              <w:top w:val="nil"/>
              <w:left w:val="single" w:sz="4" w:space="0" w:color="auto"/>
              <w:bottom w:val="nil"/>
              <w:right w:val="single" w:sz="4" w:space="0" w:color="auto"/>
            </w:tcBorders>
            <w:vAlign w:val="center"/>
            <w:hideMark/>
          </w:tcPr>
          <w:p w:rsidR="0058460F" w:rsidRDefault="0058460F" w:rsidP="00D04C8E">
            <w:pPr>
              <w:jc w:val="right"/>
              <w:rPr>
                <w:rFonts w:ascii="Arial" w:hAnsi="Arial" w:cs="Arial"/>
                <w:sz w:val="24"/>
                <w:szCs w:val="24"/>
              </w:rPr>
            </w:pPr>
            <w:r>
              <w:rPr>
                <w:rFonts w:ascii="Arial" w:hAnsi="Arial" w:cs="Arial"/>
                <w:sz w:val="24"/>
                <w:szCs w:val="24"/>
              </w:rPr>
              <w:t>331,9</w:t>
            </w:r>
          </w:p>
        </w:tc>
        <w:tc>
          <w:tcPr>
            <w:tcW w:w="1525" w:type="dxa"/>
            <w:tcBorders>
              <w:top w:val="nil"/>
              <w:left w:val="single" w:sz="4" w:space="0" w:color="auto"/>
              <w:bottom w:val="nil"/>
              <w:right w:val="single" w:sz="4" w:space="0" w:color="auto"/>
            </w:tcBorders>
            <w:vAlign w:val="center"/>
            <w:hideMark/>
          </w:tcPr>
          <w:p w:rsidR="0058460F" w:rsidRDefault="0058460F" w:rsidP="00D04C8E">
            <w:pPr>
              <w:jc w:val="right"/>
              <w:rPr>
                <w:rFonts w:ascii="Arial" w:hAnsi="Arial" w:cs="Arial"/>
                <w:sz w:val="24"/>
                <w:szCs w:val="24"/>
              </w:rPr>
            </w:pPr>
            <w:r>
              <w:rPr>
                <w:rFonts w:ascii="Arial" w:hAnsi="Arial" w:cs="Arial"/>
                <w:sz w:val="24"/>
                <w:szCs w:val="24"/>
              </w:rPr>
              <w:t>18,2</w:t>
            </w:r>
          </w:p>
        </w:tc>
        <w:tc>
          <w:tcPr>
            <w:tcW w:w="1665" w:type="dxa"/>
            <w:tcBorders>
              <w:top w:val="nil"/>
              <w:left w:val="single" w:sz="4" w:space="0" w:color="auto"/>
              <w:bottom w:val="nil"/>
              <w:right w:val="single" w:sz="4" w:space="0" w:color="auto"/>
            </w:tcBorders>
            <w:vAlign w:val="center"/>
          </w:tcPr>
          <w:p w:rsidR="0058460F" w:rsidRDefault="0058460F" w:rsidP="00D04C8E">
            <w:pPr>
              <w:jc w:val="right"/>
              <w:rPr>
                <w:rFonts w:ascii="Arial" w:hAnsi="Arial" w:cs="Arial"/>
                <w:sz w:val="24"/>
                <w:szCs w:val="24"/>
              </w:rPr>
            </w:pPr>
            <w:r>
              <w:rPr>
                <w:rFonts w:ascii="Arial" w:hAnsi="Arial" w:cs="Arial"/>
                <w:sz w:val="24"/>
                <w:szCs w:val="24"/>
              </w:rPr>
              <w:t>218,5</w:t>
            </w:r>
          </w:p>
        </w:tc>
        <w:tc>
          <w:tcPr>
            <w:tcW w:w="1596" w:type="dxa"/>
            <w:tcBorders>
              <w:top w:val="nil"/>
              <w:left w:val="single" w:sz="4" w:space="0" w:color="auto"/>
              <w:bottom w:val="nil"/>
              <w:right w:val="single" w:sz="4" w:space="0" w:color="auto"/>
            </w:tcBorders>
            <w:shd w:val="clear" w:color="auto" w:fill="E2EFD9"/>
            <w:vAlign w:val="center"/>
          </w:tcPr>
          <w:p w:rsidR="0058460F" w:rsidRDefault="0058460F" w:rsidP="00D04C8E">
            <w:pPr>
              <w:jc w:val="right"/>
              <w:rPr>
                <w:rFonts w:ascii="Arial" w:hAnsi="Arial" w:cs="Arial"/>
                <w:b/>
                <w:sz w:val="24"/>
                <w:szCs w:val="24"/>
              </w:rPr>
            </w:pPr>
            <w:r>
              <w:rPr>
                <w:rFonts w:ascii="Arial" w:hAnsi="Arial" w:cs="Arial"/>
                <w:b/>
                <w:sz w:val="24"/>
                <w:szCs w:val="24"/>
              </w:rPr>
              <w:t>13,5</w:t>
            </w:r>
          </w:p>
        </w:tc>
      </w:tr>
      <w:tr w:rsidR="0058460F" w:rsidTr="00D04C8E">
        <w:tc>
          <w:tcPr>
            <w:tcW w:w="2905" w:type="dxa"/>
            <w:tcBorders>
              <w:top w:val="nil"/>
              <w:left w:val="single" w:sz="4" w:space="0" w:color="auto"/>
              <w:bottom w:val="nil"/>
              <w:right w:val="single" w:sz="4" w:space="0" w:color="auto"/>
            </w:tcBorders>
            <w:vAlign w:val="center"/>
            <w:hideMark/>
          </w:tcPr>
          <w:p w:rsidR="0058460F" w:rsidRDefault="0058460F" w:rsidP="00D04C8E">
            <w:pPr>
              <w:keepNext/>
              <w:outlineLvl w:val="4"/>
              <w:rPr>
                <w:rFonts w:ascii="Arial" w:hAnsi="Arial"/>
                <w:sz w:val="24"/>
              </w:rPr>
            </w:pPr>
            <w:r>
              <w:rPr>
                <w:rFonts w:ascii="Arial" w:hAnsi="Arial"/>
                <w:sz w:val="24"/>
              </w:rPr>
              <w:t>3-6</w:t>
            </w:r>
          </w:p>
        </w:tc>
        <w:tc>
          <w:tcPr>
            <w:tcW w:w="1594" w:type="dxa"/>
            <w:tcBorders>
              <w:top w:val="nil"/>
              <w:left w:val="single" w:sz="4" w:space="0" w:color="auto"/>
              <w:bottom w:val="nil"/>
              <w:right w:val="single" w:sz="4" w:space="0" w:color="auto"/>
            </w:tcBorders>
            <w:vAlign w:val="center"/>
            <w:hideMark/>
          </w:tcPr>
          <w:p w:rsidR="0058460F" w:rsidRDefault="0058460F" w:rsidP="00D04C8E">
            <w:pPr>
              <w:jc w:val="right"/>
              <w:rPr>
                <w:rFonts w:ascii="Arial" w:hAnsi="Arial" w:cs="Arial"/>
                <w:sz w:val="24"/>
                <w:szCs w:val="24"/>
              </w:rPr>
            </w:pPr>
            <w:r>
              <w:rPr>
                <w:rFonts w:ascii="Arial" w:hAnsi="Arial" w:cs="Arial"/>
                <w:sz w:val="24"/>
                <w:szCs w:val="24"/>
              </w:rPr>
              <w:t>269,0</w:t>
            </w:r>
          </w:p>
        </w:tc>
        <w:tc>
          <w:tcPr>
            <w:tcW w:w="1525" w:type="dxa"/>
            <w:tcBorders>
              <w:top w:val="nil"/>
              <w:left w:val="single" w:sz="4" w:space="0" w:color="auto"/>
              <w:bottom w:val="nil"/>
              <w:right w:val="single" w:sz="4" w:space="0" w:color="auto"/>
            </w:tcBorders>
            <w:vAlign w:val="center"/>
            <w:hideMark/>
          </w:tcPr>
          <w:p w:rsidR="0058460F" w:rsidRDefault="0058460F" w:rsidP="00D04C8E">
            <w:pPr>
              <w:jc w:val="right"/>
              <w:rPr>
                <w:rFonts w:ascii="Arial" w:hAnsi="Arial" w:cs="Arial"/>
                <w:sz w:val="24"/>
                <w:szCs w:val="24"/>
              </w:rPr>
            </w:pPr>
            <w:r>
              <w:rPr>
                <w:rFonts w:ascii="Arial" w:hAnsi="Arial" w:cs="Arial"/>
                <w:sz w:val="24"/>
                <w:szCs w:val="24"/>
              </w:rPr>
              <w:t>14,7</w:t>
            </w:r>
          </w:p>
        </w:tc>
        <w:tc>
          <w:tcPr>
            <w:tcW w:w="1665" w:type="dxa"/>
            <w:tcBorders>
              <w:top w:val="nil"/>
              <w:left w:val="single" w:sz="4" w:space="0" w:color="auto"/>
              <w:bottom w:val="nil"/>
              <w:right w:val="single" w:sz="4" w:space="0" w:color="auto"/>
            </w:tcBorders>
            <w:vAlign w:val="center"/>
          </w:tcPr>
          <w:p w:rsidR="0058460F" w:rsidRDefault="0058460F" w:rsidP="00D04C8E">
            <w:pPr>
              <w:jc w:val="right"/>
              <w:rPr>
                <w:rFonts w:ascii="Arial" w:hAnsi="Arial" w:cs="Arial"/>
                <w:sz w:val="24"/>
                <w:szCs w:val="24"/>
              </w:rPr>
            </w:pPr>
            <w:r>
              <w:rPr>
                <w:rFonts w:ascii="Arial" w:hAnsi="Arial" w:cs="Arial"/>
                <w:sz w:val="24"/>
                <w:szCs w:val="24"/>
              </w:rPr>
              <w:t>267,3</w:t>
            </w:r>
          </w:p>
        </w:tc>
        <w:tc>
          <w:tcPr>
            <w:tcW w:w="1596" w:type="dxa"/>
            <w:tcBorders>
              <w:top w:val="nil"/>
              <w:left w:val="single" w:sz="4" w:space="0" w:color="auto"/>
              <w:bottom w:val="nil"/>
              <w:right w:val="single" w:sz="4" w:space="0" w:color="auto"/>
            </w:tcBorders>
            <w:shd w:val="clear" w:color="auto" w:fill="E2EFD9"/>
            <w:vAlign w:val="center"/>
          </w:tcPr>
          <w:p w:rsidR="0058460F" w:rsidRDefault="0058460F" w:rsidP="00D04C8E">
            <w:pPr>
              <w:jc w:val="right"/>
              <w:rPr>
                <w:rFonts w:ascii="Arial" w:hAnsi="Arial" w:cs="Arial"/>
                <w:b/>
                <w:sz w:val="24"/>
                <w:szCs w:val="24"/>
              </w:rPr>
            </w:pPr>
            <w:r>
              <w:rPr>
                <w:rFonts w:ascii="Arial" w:hAnsi="Arial" w:cs="Arial"/>
                <w:b/>
                <w:sz w:val="24"/>
                <w:szCs w:val="24"/>
              </w:rPr>
              <w:t>16,5</w:t>
            </w:r>
          </w:p>
        </w:tc>
      </w:tr>
      <w:tr w:rsidR="0058460F" w:rsidTr="00D04C8E">
        <w:tc>
          <w:tcPr>
            <w:tcW w:w="2905" w:type="dxa"/>
            <w:tcBorders>
              <w:top w:val="nil"/>
              <w:left w:val="single" w:sz="4" w:space="0" w:color="auto"/>
              <w:bottom w:val="nil"/>
              <w:right w:val="single" w:sz="4" w:space="0" w:color="auto"/>
            </w:tcBorders>
            <w:vAlign w:val="center"/>
            <w:hideMark/>
          </w:tcPr>
          <w:p w:rsidR="0058460F" w:rsidRDefault="0058460F" w:rsidP="00D04C8E">
            <w:pPr>
              <w:keepNext/>
              <w:outlineLvl w:val="4"/>
              <w:rPr>
                <w:rFonts w:ascii="Arial" w:hAnsi="Arial"/>
                <w:sz w:val="24"/>
              </w:rPr>
            </w:pPr>
            <w:r>
              <w:rPr>
                <w:rFonts w:ascii="Arial" w:hAnsi="Arial"/>
                <w:sz w:val="24"/>
              </w:rPr>
              <w:t>6-12</w:t>
            </w:r>
          </w:p>
        </w:tc>
        <w:tc>
          <w:tcPr>
            <w:tcW w:w="1594" w:type="dxa"/>
            <w:tcBorders>
              <w:top w:val="nil"/>
              <w:left w:val="single" w:sz="4" w:space="0" w:color="auto"/>
              <w:bottom w:val="nil"/>
              <w:right w:val="single" w:sz="4" w:space="0" w:color="auto"/>
            </w:tcBorders>
            <w:vAlign w:val="center"/>
            <w:hideMark/>
          </w:tcPr>
          <w:p w:rsidR="0058460F" w:rsidRDefault="0058460F" w:rsidP="00D04C8E">
            <w:pPr>
              <w:jc w:val="right"/>
              <w:rPr>
                <w:rFonts w:ascii="Arial" w:hAnsi="Arial" w:cs="Arial"/>
                <w:sz w:val="24"/>
                <w:szCs w:val="24"/>
              </w:rPr>
            </w:pPr>
            <w:r>
              <w:rPr>
                <w:rFonts w:ascii="Arial" w:hAnsi="Arial" w:cs="Arial"/>
                <w:sz w:val="24"/>
                <w:szCs w:val="24"/>
              </w:rPr>
              <w:t>291,4</w:t>
            </w:r>
          </w:p>
        </w:tc>
        <w:tc>
          <w:tcPr>
            <w:tcW w:w="1525" w:type="dxa"/>
            <w:tcBorders>
              <w:top w:val="nil"/>
              <w:left w:val="single" w:sz="4" w:space="0" w:color="auto"/>
              <w:bottom w:val="nil"/>
              <w:right w:val="single" w:sz="4" w:space="0" w:color="auto"/>
            </w:tcBorders>
            <w:vAlign w:val="center"/>
            <w:hideMark/>
          </w:tcPr>
          <w:p w:rsidR="0058460F" w:rsidRDefault="0058460F" w:rsidP="00D04C8E">
            <w:pPr>
              <w:jc w:val="right"/>
              <w:rPr>
                <w:rFonts w:ascii="Arial" w:hAnsi="Arial" w:cs="Arial"/>
                <w:sz w:val="24"/>
                <w:szCs w:val="24"/>
              </w:rPr>
            </w:pPr>
            <w:r>
              <w:rPr>
                <w:rFonts w:ascii="Arial" w:hAnsi="Arial" w:cs="Arial"/>
                <w:sz w:val="24"/>
                <w:szCs w:val="24"/>
              </w:rPr>
              <w:t>16,0</w:t>
            </w:r>
          </w:p>
        </w:tc>
        <w:tc>
          <w:tcPr>
            <w:tcW w:w="1665" w:type="dxa"/>
            <w:tcBorders>
              <w:top w:val="nil"/>
              <w:left w:val="single" w:sz="4" w:space="0" w:color="auto"/>
              <w:bottom w:val="nil"/>
              <w:right w:val="single" w:sz="4" w:space="0" w:color="auto"/>
            </w:tcBorders>
            <w:vAlign w:val="center"/>
          </w:tcPr>
          <w:p w:rsidR="0058460F" w:rsidRDefault="0058460F" w:rsidP="00D04C8E">
            <w:pPr>
              <w:jc w:val="right"/>
              <w:rPr>
                <w:rFonts w:ascii="Arial" w:hAnsi="Arial" w:cs="Arial"/>
                <w:sz w:val="24"/>
                <w:szCs w:val="24"/>
              </w:rPr>
            </w:pPr>
            <w:r>
              <w:rPr>
                <w:rFonts w:ascii="Arial" w:hAnsi="Arial" w:cs="Arial"/>
                <w:sz w:val="24"/>
                <w:szCs w:val="24"/>
              </w:rPr>
              <w:t>306,1</w:t>
            </w:r>
          </w:p>
        </w:tc>
        <w:tc>
          <w:tcPr>
            <w:tcW w:w="1596" w:type="dxa"/>
            <w:tcBorders>
              <w:top w:val="nil"/>
              <w:left w:val="single" w:sz="4" w:space="0" w:color="auto"/>
              <w:bottom w:val="nil"/>
              <w:right w:val="single" w:sz="4" w:space="0" w:color="auto"/>
            </w:tcBorders>
            <w:shd w:val="clear" w:color="auto" w:fill="E2EFD9"/>
            <w:vAlign w:val="center"/>
          </w:tcPr>
          <w:p w:rsidR="0058460F" w:rsidRDefault="0058460F" w:rsidP="00D04C8E">
            <w:pPr>
              <w:jc w:val="right"/>
              <w:rPr>
                <w:rFonts w:ascii="Arial" w:hAnsi="Arial" w:cs="Arial"/>
                <w:b/>
                <w:sz w:val="24"/>
                <w:szCs w:val="24"/>
              </w:rPr>
            </w:pPr>
            <w:r>
              <w:rPr>
                <w:rFonts w:ascii="Arial" w:hAnsi="Arial" w:cs="Arial"/>
                <w:b/>
                <w:sz w:val="24"/>
                <w:szCs w:val="24"/>
              </w:rPr>
              <w:t>18,9</w:t>
            </w:r>
          </w:p>
        </w:tc>
      </w:tr>
      <w:tr w:rsidR="0058460F" w:rsidTr="00D04C8E">
        <w:tc>
          <w:tcPr>
            <w:tcW w:w="2905" w:type="dxa"/>
            <w:tcBorders>
              <w:top w:val="nil"/>
              <w:left w:val="single" w:sz="4" w:space="0" w:color="auto"/>
              <w:bottom w:val="nil"/>
              <w:right w:val="single" w:sz="4" w:space="0" w:color="auto"/>
            </w:tcBorders>
            <w:vAlign w:val="center"/>
            <w:hideMark/>
          </w:tcPr>
          <w:p w:rsidR="0058460F" w:rsidRDefault="0058460F" w:rsidP="00D04C8E">
            <w:pPr>
              <w:keepNext/>
              <w:outlineLvl w:val="4"/>
              <w:rPr>
                <w:rFonts w:ascii="Arial" w:hAnsi="Arial"/>
                <w:sz w:val="24"/>
              </w:rPr>
            </w:pPr>
            <w:r>
              <w:rPr>
                <w:rFonts w:ascii="Arial" w:hAnsi="Arial"/>
                <w:sz w:val="24"/>
              </w:rPr>
              <w:t>pow. 12</w:t>
            </w:r>
          </w:p>
        </w:tc>
        <w:tc>
          <w:tcPr>
            <w:tcW w:w="1594" w:type="dxa"/>
            <w:tcBorders>
              <w:top w:val="nil"/>
              <w:left w:val="single" w:sz="4" w:space="0" w:color="auto"/>
              <w:bottom w:val="nil"/>
              <w:right w:val="single" w:sz="4" w:space="0" w:color="auto"/>
            </w:tcBorders>
            <w:vAlign w:val="center"/>
            <w:hideMark/>
          </w:tcPr>
          <w:p w:rsidR="0058460F" w:rsidRDefault="0058460F" w:rsidP="00D04C8E">
            <w:pPr>
              <w:jc w:val="right"/>
              <w:rPr>
                <w:rFonts w:ascii="Arial" w:hAnsi="Arial" w:cs="Arial"/>
                <w:sz w:val="24"/>
                <w:szCs w:val="24"/>
              </w:rPr>
            </w:pPr>
            <w:r>
              <w:rPr>
                <w:rFonts w:ascii="Arial" w:hAnsi="Arial" w:cs="Arial"/>
                <w:sz w:val="24"/>
                <w:szCs w:val="24"/>
              </w:rPr>
              <w:t>760,0</w:t>
            </w:r>
          </w:p>
        </w:tc>
        <w:tc>
          <w:tcPr>
            <w:tcW w:w="1525" w:type="dxa"/>
            <w:tcBorders>
              <w:top w:val="nil"/>
              <w:left w:val="single" w:sz="4" w:space="0" w:color="auto"/>
              <w:bottom w:val="nil"/>
              <w:right w:val="single" w:sz="4" w:space="0" w:color="auto"/>
            </w:tcBorders>
            <w:vAlign w:val="center"/>
            <w:hideMark/>
          </w:tcPr>
          <w:p w:rsidR="0058460F" w:rsidRDefault="0058460F" w:rsidP="00D04C8E">
            <w:pPr>
              <w:jc w:val="right"/>
              <w:rPr>
                <w:rFonts w:ascii="Arial" w:hAnsi="Arial" w:cs="Arial"/>
                <w:sz w:val="24"/>
                <w:szCs w:val="24"/>
              </w:rPr>
            </w:pPr>
            <w:r>
              <w:rPr>
                <w:rFonts w:ascii="Arial" w:hAnsi="Arial" w:cs="Arial"/>
                <w:sz w:val="24"/>
                <w:szCs w:val="24"/>
              </w:rPr>
              <w:t>41,6</w:t>
            </w:r>
          </w:p>
        </w:tc>
        <w:tc>
          <w:tcPr>
            <w:tcW w:w="1665" w:type="dxa"/>
            <w:tcBorders>
              <w:top w:val="nil"/>
              <w:left w:val="single" w:sz="4" w:space="0" w:color="auto"/>
              <w:bottom w:val="nil"/>
              <w:right w:val="single" w:sz="4" w:space="0" w:color="auto"/>
            </w:tcBorders>
            <w:vAlign w:val="center"/>
          </w:tcPr>
          <w:p w:rsidR="0058460F" w:rsidRDefault="0058460F" w:rsidP="00D04C8E">
            <w:pPr>
              <w:jc w:val="right"/>
              <w:rPr>
                <w:rFonts w:ascii="Arial" w:hAnsi="Arial" w:cs="Arial"/>
                <w:sz w:val="24"/>
                <w:szCs w:val="24"/>
              </w:rPr>
            </w:pPr>
            <w:r>
              <w:rPr>
                <w:rFonts w:ascii="Arial" w:hAnsi="Arial" w:cs="Arial"/>
                <w:sz w:val="24"/>
                <w:szCs w:val="24"/>
              </w:rPr>
              <w:t>682,4</w:t>
            </w:r>
          </w:p>
        </w:tc>
        <w:tc>
          <w:tcPr>
            <w:tcW w:w="1596" w:type="dxa"/>
            <w:tcBorders>
              <w:top w:val="nil"/>
              <w:left w:val="single" w:sz="4" w:space="0" w:color="auto"/>
              <w:bottom w:val="nil"/>
              <w:right w:val="single" w:sz="4" w:space="0" w:color="auto"/>
            </w:tcBorders>
            <w:shd w:val="clear" w:color="auto" w:fill="E2EFD9"/>
            <w:vAlign w:val="center"/>
          </w:tcPr>
          <w:p w:rsidR="0058460F" w:rsidRDefault="0058460F" w:rsidP="00D04C8E">
            <w:pPr>
              <w:jc w:val="right"/>
              <w:rPr>
                <w:rFonts w:ascii="Arial" w:hAnsi="Arial" w:cs="Arial"/>
                <w:b/>
                <w:sz w:val="24"/>
                <w:szCs w:val="24"/>
              </w:rPr>
            </w:pPr>
            <w:r>
              <w:rPr>
                <w:rFonts w:ascii="Arial" w:hAnsi="Arial" w:cs="Arial"/>
                <w:b/>
                <w:sz w:val="24"/>
                <w:szCs w:val="24"/>
              </w:rPr>
              <w:t>42,0</w:t>
            </w:r>
          </w:p>
        </w:tc>
      </w:tr>
      <w:tr w:rsidR="0058460F" w:rsidTr="00D04C8E">
        <w:trPr>
          <w:trHeight w:hRule="exact" w:val="113"/>
        </w:trPr>
        <w:tc>
          <w:tcPr>
            <w:tcW w:w="2905" w:type="dxa"/>
            <w:tcBorders>
              <w:top w:val="nil"/>
              <w:left w:val="single" w:sz="4" w:space="0" w:color="auto"/>
              <w:bottom w:val="single" w:sz="4" w:space="0" w:color="auto"/>
              <w:right w:val="single" w:sz="4" w:space="0" w:color="auto"/>
            </w:tcBorders>
            <w:vAlign w:val="center"/>
          </w:tcPr>
          <w:p w:rsidR="0058460F" w:rsidRDefault="0058460F" w:rsidP="00D04C8E">
            <w:pPr>
              <w:keepNext/>
              <w:outlineLvl w:val="4"/>
              <w:rPr>
                <w:rFonts w:ascii="Arial" w:hAnsi="Arial"/>
                <w:sz w:val="24"/>
              </w:rPr>
            </w:pPr>
          </w:p>
        </w:tc>
        <w:tc>
          <w:tcPr>
            <w:tcW w:w="1594" w:type="dxa"/>
            <w:tcBorders>
              <w:top w:val="nil"/>
              <w:left w:val="single" w:sz="4" w:space="0" w:color="auto"/>
              <w:bottom w:val="single" w:sz="4" w:space="0" w:color="auto"/>
              <w:right w:val="single" w:sz="4" w:space="0" w:color="auto"/>
            </w:tcBorders>
            <w:vAlign w:val="center"/>
          </w:tcPr>
          <w:p w:rsidR="0058460F" w:rsidRDefault="0058460F" w:rsidP="00D04C8E">
            <w:pPr>
              <w:keepNext/>
              <w:jc w:val="center"/>
              <w:outlineLvl w:val="4"/>
              <w:rPr>
                <w:rFonts w:ascii="Arial" w:hAnsi="Arial"/>
                <w:sz w:val="24"/>
              </w:rPr>
            </w:pPr>
          </w:p>
        </w:tc>
        <w:tc>
          <w:tcPr>
            <w:tcW w:w="1525" w:type="dxa"/>
            <w:tcBorders>
              <w:top w:val="nil"/>
              <w:left w:val="single" w:sz="4" w:space="0" w:color="auto"/>
              <w:bottom w:val="single" w:sz="4" w:space="0" w:color="auto"/>
              <w:right w:val="single" w:sz="4" w:space="0" w:color="auto"/>
            </w:tcBorders>
            <w:vAlign w:val="center"/>
          </w:tcPr>
          <w:p w:rsidR="0058460F" w:rsidRDefault="0058460F" w:rsidP="00D04C8E">
            <w:pPr>
              <w:keepNext/>
              <w:jc w:val="center"/>
              <w:outlineLvl w:val="4"/>
              <w:rPr>
                <w:rFonts w:ascii="Arial" w:hAnsi="Arial"/>
                <w:sz w:val="24"/>
              </w:rPr>
            </w:pPr>
          </w:p>
        </w:tc>
        <w:tc>
          <w:tcPr>
            <w:tcW w:w="1665" w:type="dxa"/>
            <w:tcBorders>
              <w:top w:val="nil"/>
              <w:left w:val="single" w:sz="4" w:space="0" w:color="auto"/>
              <w:bottom w:val="single" w:sz="4" w:space="0" w:color="auto"/>
              <w:right w:val="single" w:sz="4" w:space="0" w:color="auto"/>
            </w:tcBorders>
            <w:vAlign w:val="center"/>
          </w:tcPr>
          <w:p w:rsidR="0058460F" w:rsidRDefault="0058460F" w:rsidP="00D04C8E">
            <w:pPr>
              <w:keepNext/>
              <w:jc w:val="right"/>
              <w:outlineLvl w:val="4"/>
              <w:rPr>
                <w:rFonts w:ascii="Arial" w:hAnsi="Arial"/>
                <w:sz w:val="24"/>
              </w:rPr>
            </w:pPr>
          </w:p>
        </w:tc>
        <w:tc>
          <w:tcPr>
            <w:tcW w:w="1596" w:type="dxa"/>
            <w:tcBorders>
              <w:top w:val="nil"/>
              <w:left w:val="single" w:sz="4" w:space="0" w:color="auto"/>
              <w:bottom w:val="single" w:sz="4" w:space="0" w:color="auto"/>
              <w:right w:val="single" w:sz="4" w:space="0" w:color="auto"/>
            </w:tcBorders>
            <w:vAlign w:val="center"/>
          </w:tcPr>
          <w:p w:rsidR="0058460F" w:rsidRDefault="0058460F" w:rsidP="00D04C8E">
            <w:pPr>
              <w:keepNext/>
              <w:jc w:val="right"/>
              <w:outlineLvl w:val="4"/>
              <w:rPr>
                <w:rFonts w:ascii="Arial" w:hAnsi="Arial"/>
                <w:sz w:val="24"/>
              </w:rPr>
            </w:pPr>
          </w:p>
        </w:tc>
      </w:tr>
    </w:tbl>
    <w:p w:rsidR="0058460F" w:rsidRDefault="0058460F" w:rsidP="0058460F">
      <w:pPr>
        <w:spacing w:line="180" w:lineRule="exact"/>
        <w:jc w:val="both"/>
        <w:rPr>
          <w:rFonts w:ascii="Arial" w:hAnsi="Arial"/>
          <w:sz w:val="24"/>
        </w:rPr>
      </w:pPr>
    </w:p>
    <w:p w:rsidR="00B94363" w:rsidRDefault="00B94363" w:rsidP="0058460F">
      <w:pPr>
        <w:spacing w:after="120"/>
        <w:jc w:val="center"/>
        <w:rPr>
          <w:rFonts w:ascii="Arial" w:hAnsi="Arial"/>
          <w:sz w:val="16"/>
          <w:szCs w:val="16"/>
        </w:rPr>
      </w:pPr>
    </w:p>
    <w:p w:rsidR="0058460F" w:rsidRPr="00D32130" w:rsidRDefault="0058460F" w:rsidP="0058460F">
      <w:pPr>
        <w:spacing w:after="120"/>
        <w:jc w:val="center"/>
        <w:rPr>
          <w:rFonts w:ascii="Arial" w:hAnsi="Arial"/>
          <w:sz w:val="16"/>
          <w:szCs w:val="16"/>
        </w:rPr>
      </w:pPr>
      <w:r>
        <w:rPr>
          <w:rFonts w:ascii="Arial" w:hAnsi="Arial"/>
          <w:sz w:val="16"/>
          <w:szCs w:val="16"/>
        </w:rPr>
        <w:t>14</w:t>
      </w:r>
    </w:p>
    <w:p w:rsidR="0058460F" w:rsidRDefault="0058460F" w:rsidP="0058460F">
      <w:pPr>
        <w:spacing w:after="120"/>
        <w:jc w:val="both"/>
        <w:rPr>
          <w:rFonts w:ascii="Arial" w:hAnsi="Arial"/>
          <w:b/>
          <w:sz w:val="24"/>
        </w:rPr>
      </w:pPr>
      <w:r>
        <w:rPr>
          <w:rFonts w:ascii="Arial" w:hAnsi="Arial"/>
          <w:b/>
          <w:sz w:val="24"/>
        </w:rPr>
        <w:lastRenderedPageBreak/>
        <w:t xml:space="preserve">Wzrost udziału procentowego </w:t>
      </w:r>
      <w:r>
        <w:rPr>
          <w:rFonts w:ascii="Arial" w:hAnsi="Arial"/>
          <w:sz w:val="24"/>
        </w:rPr>
        <w:t xml:space="preserve">odnotowano również wśród bezrobotnych </w:t>
      </w:r>
      <w:r>
        <w:rPr>
          <w:rFonts w:ascii="Arial" w:hAnsi="Arial"/>
          <w:b/>
          <w:sz w:val="24"/>
        </w:rPr>
        <w:t xml:space="preserve">pozostających bez pracy od 3 do 6 miesięcy </w:t>
      </w:r>
      <w:r>
        <w:rPr>
          <w:rFonts w:ascii="Arial" w:hAnsi="Arial"/>
          <w:sz w:val="24"/>
        </w:rPr>
        <w:t xml:space="preserve">(o  1,8 punktu) oraz </w:t>
      </w:r>
      <w:r w:rsidRPr="002D143E">
        <w:rPr>
          <w:rFonts w:ascii="Arial" w:hAnsi="Arial"/>
          <w:b/>
          <w:sz w:val="24"/>
        </w:rPr>
        <w:t>od 6 do 12 miesięcy</w:t>
      </w:r>
      <w:r>
        <w:rPr>
          <w:rFonts w:ascii="Arial" w:hAnsi="Arial"/>
          <w:sz w:val="24"/>
        </w:rPr>
        <w:t xml:space="preserve"> (o 2,9 punktu)</w:t>
      </w:r>
      <w:r>
        <w:rPr>
          <w:rFonts w:ascii="Arial" w:hAnsi="Arial"/>
          <w:b/>
          <w:sz w:val="24"/>
        </w:rPr>
        <w:t xml:space="preserve"> </w:t>
      </w:r>
      <w:r>
        <w:rPr>
          <w:rFonts w:ascii="Arial" w:hAnsi="Arial"/>
          <w:sz w:val="24"/>
        </w:rPr>
        <w:t xml:space="preserve">W końcu czerwca br. grupy te stanowiły odpowiednio </w:t>
      </w:r>
      <w:r>
        <w:rPr>
          <w:rFonts w:ascii="Arial" w:hAnsi="Arial"/>
          <w:b/>
          <w:sz w:val="24"/>
        </w:rPr>
        <w:t xml:space="preserve">16,5% i 18,9% </w:t>
      </w:r>
      <w:r w:rsidRPr="00B87315">
        <w:rPr>
          <w:rFonts w:ascii="Arial" w:hAnsi="Arial"/>
          <w:sz w:val="24"/>
        </w:rPr>
        <w:t>ogółu bezrobotnych</w:t>
      </w:r>
      <w:r>
        <w:rPr>
          <w:rFonts w:ascii="Arial" w:hAnsi="Arial"/>
          <w:b/>
          <w:sz w:val="24"/>
        </w:rPr>
        <w:t>.</w:t>
      </w:r>
    </w:p>
    <w:p w:rsidR="0058460F" w:rsidRDefault="0058460F" w:rsidP="0058460F">
      <w:pPr>
        <w:spacing w:after="120"/>
        <w:jc w:val="both"/>
        <w:rPr>
          <w:rFonts w:ascii="Arial" w:hAnsi="Arial"/>
          <w:sz w:val="24"/>
        </w:rPr>
      </w:pPr>
      <w:r>
        <w:rPr>
          <w:rFonts w:ascii="Arial" w:hAnsi="Arial"/>
          <w:b/>
          <w:sz w:val="24"/>
        </w:rPr>
        <w:t xml:space="preserve">Spadek </w:t>
      </w:r>
      <w:r>
        <w:rPr>
          <w:rFonts w:ascii="Arial" w:hAnsi="Arial"/>
          <w:sz w:val="24"/>
        </w:rPr>
        <w:t xml:space="preserve">udziału procentowego zanotowano w kategorii osób </w:t>
      </w:r>
      <w:r>
        <w:rPr>
          <w:rFonts w:ascii="Arial" w:hAnsi="Arial"/>
          <w:b/>
          <w:sz w:val="24"/>
        </w:rPr>
        <w:t xml:space="preserve">pozostających bez pracy do 1 miesiąca - </w:t>
      </w:r>
      <w:r>
        <w:rPr>
          <w:rFonts w:ascii="Arial" w:hAnsi="Arial"/>
          <w:sz w:val="24"/>
        </w:rPr>
        <w:t xml:space="preserve">do poziomu </w:t>
      </w:r>
      <w:r>
        <w:rPr>
          <w:rFonts w:ascii="Arial" w:hAnsi="Arial"/>
          <w:b/>
          <w:sz w:val="24"/>
        </w:rPr>
        <w:t xml:space="preserve">9,1%, </w:t>
      </w:r>
      <w:r>
        <w:rPr>
          <w:rFonts w:ascii="Arial" w:hAnsi="Arial"/>
          <w:sz w:val="24"/>
        </w:rPr>
        <w:t xml:space="preserve">tj. o 0,4 punktu oraz w kategorii osób </w:t>
      </w:r>
      <w:r>
        <w:rPr>
          <w:rFonts w:ascii="Arial" w:hAnsi="Arial"/>
          <w:b/>
          <w:sz w:val="24"/>
        </w:rPr>
        <w:t>bezrobotnych od 1 miesiąca do 3 miesięcy</w:t>
      </w:r>
      <w:r>
        <w:rPr>
          <w:rFonts w:ascii="Arial" w:hAnsi="Arial"/>
          <w:sz w:val="24"/>
        </w:rPr>
        <w:t xml:space="preserve"> -  do poziomu </w:t>
      </w:r>
      <w:r>
        <w:rPr>
          <w:rFonts w:ascii="Arial" w:hAnsi="Arial"/>
          <w:b/>
          <w:sz w:val="24"/>
        </w:rPr>
        <w:t>13,5%,</w:t>
      </w:r>
      <w:r>
        <w:rPr>
          <w:rFonts w:ascii="Arial" w:hAnsi="Arial"/>
          <w:sz w:val="24"/>
        </w:rPr>
        <w:t xml:space="preserve"> tj. o 4,7 punktu. </w:t>
      </w:r>
    </w:p>
    <w:p w:rsidR="0058460F" w:rsidRDefault="0058460F" w:rsidP="0058460F">
      <w:pPr>
        <w:spacing w:line="100" w:lineRule="exact"/>
        <w:jc w:val="both"/>
        <w:rPr>
          <w:rFonts w:ascii="Arial" w:hAnsi="Arial"/>
          <w:sz w:val="24"/>
        </w:rPr>
      </w:pPr>
    </w:p>
    <w:p w:rsidR="0058460F" w:rsidRDefault="0058460F" w:rsidP="0058460F">
      <w:pPr>
        <w:spacing w:line="180" w:lineRule="exact"/>
        <w:jc w:val="both"/>
        <w:rPr>
          <w:rFonts w:ascii="Arial" w:hAnsi="Arial"/>
          <w:sz w:val="24"/>
        </w:rPr>
      </w:pPr>
    </w:p>
    <w:p w:rsidR="0058460F" w:rsidRDefault="0058460F" w:rsidP="0058460F">
      <w:pPr>
        <w:ind w:firstLine="851"/>
        <w:jc w:val="both"/>
        <w:rPr>
          <w:rFonts w:ascii="Arial" w:hAnsi="Arial"/>
          <w:sz w:val="24"/>
          <w:szCs w:val="24"/>
        </w:rPr>
      </w:pPr>
      <w:r>
        <w:rPr>
          <w:rFonts w:ascii="Arial" w:hAnsi="Arial"/>
          <w:sz w:val="24"/>
          <w:szCs w:val="24"/>
        </w:rPr>
        <w:t xml:space="preserve">4.4. Biorąc pod uwagę doświadczenie zawodowe bezrobotnych, najliczniejszą grupą pozostawały </w:t>
      </w:r>
      <w:r>
        <w:rPr>
          <w:rFonts w:ascii="Arial" w:hAnsi="Arial"/>
          <w:b/>
          <w:sz w:val="24"/>
          <w:szCs w:val="24"/>
        </w:rPr>
        <w:t>osoby o stażu pracy od 1 roku do 5 lat</w:t>
      </w:r>
      <w:r>
        <w:rPr>
          <w:rFonts w:ascii="Arial" w:hAnsi="Arial"/>
          <w:sz w:val="24"/>
          <w:szCs w:val="24"/>
        </w:rPr>
        <w:t xml:space="preserve">. W końcu czerwca 2015 r., w liczbie 352,1 tys., stanowiły one </w:t>
      </w:r>
      <w:r>
        <w:rPr>
          <w:rFonts w:ascii="Arial" w:hAnsi="Arial"/>
          <w:b/>
          <w:sz w:val="24"/>
          <w:szCs w:val="24"/>
        </w:rPr>
        <w:t>21,7%</w:t>
      </w:r>
      <w:r>
        <w:rPr>
          <w:rFonts w:ascii="Arial" w:hAnsi="Arial"/>
          <w:sz w:val="24"/>
          <w:szCs w:val="24"/>
        </w:rPr>
        <w:t xml:space="preserve"> ogółu bezrobotnych (spadek o 0,1 punktu procentowego w odniesieniu do stanu w końcu 2014 r.). Na relatywnie wysokim poziomie pozostawał także udział bezrobotnych, którzy dotychczas nie pracowali. </w:t>
      </w:r>
      <w:r>
        <w:rPr>
          <w:rFonts w:ascii="Arial" w:hAnsi="Arial"/>
          <w:b/>
          <w:sz w:val="24"/>
          <w:szCs w:val="24"/>
        </w:rPr>
        <w:t>Odsetek bezrobotnych bez stażu</w:t>
      </w:r>
      <w:r>
        <w:rPr>
          <w:rFonts w:ascii="Arial" w:hAnsi="Arial"/>
          <w:sz w:val="24"/>
          <w:szCs w:val="24"/>
        </w:rPr>
        <w:t xml:space="preserve"> kształtował się w końcu I półrocza br. na poziomie </w:t>
      </w:r>
      <w:r>
        <w:rPr>
          <w:rFonts w:ascii="Arial" w:hAnsi="Arial"/>
          <w:b/>
          <w:sz w:val="24"/>
          <w:szCs w:val="24"/>
        </w:rPr>
        <w:t xml:space="preserve">16,0% </w:t>
      </w:r>
      <w:r>
        <w:rPr>
          <w:rFonts w:ascii="Arial" w:hAnsi="Arial"/>
          <w:sz w:val="24"/>
          <w:szCs w:val="24"/>
        </w:rPr>
        <w:t xml:space="preserve">i w stosunku do stanu w  końcu poprzedniego roku zmniejszył się o 1,3 punktu. </w:t>
      </w:r>
      <w:r>
        <w:rPr>
          <w:rFonts w:ascii="Arial" w:hAnsi="Arial"/>
          <w:b/>
          <w:sz w:val="24"/>
          <w:szCs w:val="24"/>
        </w:rPr>
        <w:t>Najniższy odsetek</w:t>
      </w:r>
      <w:r>
        <w:rPr>
          <w:rFonts w:ascii="Arial" w:hAnsi="Arial"/>
          <w:sz w:val="24"/>
          <w:szCs w:val="24"/>
        </w:rPr>
        <w:t xml:space="preserve"> wśród ogółu zarejestrowanych odnosił się do </w:t>
      </w:r>
      <w:r>
        <w:rPr>
          <w:rFonts w:ascii="Arial" w:hAnsi="Arial"/>
          <w:b/>
          <w:sz w:val="24"/>
          <w:szCs w:val="24"/>
        </w:rPr>
        <w:t>osób o stażu 30 lat i więcej</w:t>
      </w:r>
      <w:r>
        <w:rPr>
          <w:rFonts w:ascii="Arial" w:hAnsi="Arial"/>
          <w:sz w:val="24"/>
          <w:szCs w:val="24"/>
        </w:rPr>
        <w:t xml:space="preserve"> i wynosił </w:t>
      </w:r>
      <w:r>
        <w:rPr>
          <w:rFonts w:ascii="Arial" w:hAnsi="Arial"/>
          <w:b/>
          <w:sz w:val="24"/>
          <w:szCs w:val="24"/>
        </w:rPr>
        <w:t>4,3%</w:t>
      </w:r>
      <w:r>
        <w:rPr>
          <w:rFonts w:ascii="Arial" w:hAnsi="Arial"/>
          <w:sz w:val="24"/>
          <w:szCs w:val="24"/>
        </w:rPr>
        <w:t xml:space="preserve"> (w końcu 2014 r. – 4,0%). </w:t>
      </w:r>
    </w:p>
    <w:p w:rsidR="0058460F" w:rsidRDefault="0058460F" w:rsidP="0058460F">
      <w:pPr>
        <w:jc w:val="both"/>
        <w:rPr>
          <w:rFonts w:ascii="Arial" w:hAnsi="Arial"/>
          <w:b/>
          <w:sz w:val="24"/>
        </w:rPr>
      </w:pPr>
    </w:p>
    <w:p w:rsidR="0058460F" w:rsidRDefault="0058460F" w:rsidP="0058460F">
      <w:pPr>
        <w:jc w:val="both"/>
        <w:rPr>
          <w:rFonts w:ascii="Arial" w:hAnsi="Arial"/>
          <w:sz w:val="24"/>
        </w:rPr>
      </w:pPr>
      <w:r>
        <w:rPr>
          <w:rFonts w:ascii="Arial" w:hAnsi="Arial"/>
          <w:b/>
          <w:sz w:val="24"/>
        </w:rPr>
        <w:t xml:space="preserve">Tab.6 </w:t>
      </w:r>
      <w:r>
        <w:rPr>
          <w:rFonts w:ascii="Arial" w:hAnsi="Arial"/>
          <w:sz w:val="24"/>
        </w:rPr>
        <w:t xml:space="preserve">Liczba i struktura bezrobotnych według stażu pracy ogółem w końcu grudnia 2014 r. i czerwca 2015 r. .  </w:t>
      </w:r>
    </w:p>
    <w:p w:rsidR="0058460F" w:rsidRDefault="0058460F" w:rsidP="0058460F">
      <w:pPr>
        <w:jc w:val="both"/>
        <w:rPr>
          <w:rFonts w:ascii="Arial" w:hAnsi="Arial"/>
          <w:sz w:val="24"/>
          <w:szCs w:val="24"/>
        </w:rPr>
      </w:pPr>
    </w:p>
    <w:tbl>
      <w:tblPr>
        <w:tblW w:w="9285"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2905"/>
        <w:gridCol w:w="1594"/>
        <w:gridCol w:w="1525"/>
        <w:gridCol w:w="1665"/>
        <w:gridCol w:w="1596"/>
      </w:tblGrid>
      <w:tr w:rsidR="0058460F" w:rsidTr="00D04C8E">
        <w:trPr>
          <w:cantSplit/>
        </w:trPr>
        <w:tc>
          <w:tcPr>
            <w:tcW w:w="2905" w:type="dxa"/>
            <w:vMerge w:val="restart"/>
            <w:tcBorders>
              <w:top w:val="single" w:sz="4" w:space="0" w:color="auto"/>
              <w:left w:val="single" w:sz="4" w:space="0" w:color="auto"/>
              <w:bottom w:val="single" w:sz="4" w:space="0" w:color="auto"/>
              <w:right w:val="single" w:sz="4" w:space="0" w:color="auto"/>
            </w:tcBorders>
            <w:shd w:val="clear" w:color="auto" w:fill="CCFFFF"/>
            <w:vAlign w:val="center"/>
            <w:hideMark/>
          </w:tcPr>
          <w:p w:rsidR="0058460F" w:rsidRDefault="0058460F" w:rsidP="00D04C8E">
            <w:pPr>
              <w:keepNext/>
              <w:jc w:val="center"/>
              <w:outlineLvl w:val="4"/>
              <w:rPr>
                <w:rFonts w:ascii="Arial" w:hAnsi="Arial"/>
                <w:b/>
                <w:sz w:val="24"/>
              </w:rPr>
            </w:pPr>
            <w:r>
              <w:rPr>
                <w:rFonts w:ascii="Arial" w:hAnsi="Arial"/>
                <w:b/>
                <w:sz w:val="24"/>
              </w:rPr>
              <w:t xml:space="preserve">Staż pracy ogółem </w:t>
            </w:r>
          </w:p>
        </w:tc>
        <w:tc>
          <w:tcPr>
            <w:tcW w:w="6380" w:type="dxa"/>
            <w:gridSpan w:val="4"/>
            <w:tcBorders>
              <w:top w:val="single" w:sz="4" w:space="0" w:color="auto"/>
              <w:left w:val="nil"/>
              <w:bottom w:val="single" w:sz="4" w:space="0" w:color="auto"/>
              <w:right w:val="single" w:sz="4" w:space="0" w:color="auto"/>
            </w:tcBorders>
            <w:shd w:val="clear" w:color="auto" w:fill="CCFFFF"/>
            <w:vAlign w:val="center"/>
            <w:hideMark/>
          </w:tcPr>
          <w:p w:rsidR="0058460F" w:rsidRDefault="0058460F" w:rsidP="00D04C8E">
            <w:pPr>
              <w:keepNext/>
              <w:jc w:val="center"/>
              <w:outlineLvl w:val="4"/>
              <w:rPr>
                <w:rFonts w:ascii="Arial" w:hAnsi="Arial"/>
                <w:b/>
                <w:sz w:val="24"/>
              </w:rPr>
            </w:pPr>
            <w:r>
              <w:rPr>
                <w:rFonts w:ascii="Arial" w:hAnsi="Arial"/>
                <w:b/>
                <w:sz w:val="24"/>
              </w:rPr>
              <w:t xml:space="preserve">Liczba bezrobotnych </w:t>
            </w:r>
          </w:p>
        </w:tc>
      </w:tr>
      <w:tr w:rsidR="0058460F" w:rsidTr="00D04C8E">
        <w:trPr>
          <w:cantSplit/>
          <w:trHeight w:val="590"/>
        </w:trPr>
        <w:tc>
          <w:tcPr>
            <w:tcW w:w="2905" w:type="dxa"/>
            <w:vMerge/>
            <w:tcBorders>
              <w:top w:val="single" w:sz="4" w:space="0" w:color="auto"/>
              <w:left w:val="single" w:sz="4" w:space="0" w:color="auto"/>
              <w:bottom w:val="single" w:sz="4" w:space="0" w:color="auto"/>
              <w:right w:val="single" w:sz="4" w:space="0" w:color="auto"/>
            </w:tcBorders>
            <w:vAlign w:val="center"/>
            <w:hideMark/>
          </w:tcPr>
          <w:p w:rsidR="0058460F" w:rsidRDefault="0058460F" w:rsidP="00D04C8E">
            <w:pPr>
              <w:rPr>
                <w:rFonts w:ascii="Arial" w:hAnsi="Arial"/>
                <w:b/>
                <w:sz w:val="24"/>
              </w:rPr>
            </w:pPr>
          </w:p>
        </w:tc>
        <w:tc>
          <w:tcPr>
            <w:tcW w:w="3119" w:type="dxa"/>
            <w:gridSpan w:val="2"/>
            <w:tcBorders>
              <w:top w:val="nil"/>
              <w:left w:val="nil"/>
              <w:bottom w:val="nil"/>
              <w:right w:val="single" w:sz="4" w:space="0" w:color="auto"/>
            </w:tcBorders>
            <w:shd w:val="clear" w:color="auto" w:fill="CCFFFF"/>
            <w:vAlign w:val="center"/>
            <w:hideMark/>
          </w:tcPr>
          <w:p w:rsidR="0058460F" w:rsidRDefault="0058460F" w:rsidP="00D04C8E">
            <w:pPr>
              <w:keepNext/>
              <w:jc w:val="center"/>
              <w:outlineLvl w:val="4"/>
              <w:rPr>
                <w:rFonts w:ascii="Arial" w:hAnsi="Arial"/>
                <w:b/>
                <w:sz w:val="24"/>
              </w:rPr>
            </w:pPr>
            <w:r>
              <w:rPr>
                <w:rFonts w:ascii="Arial" w:hAnsi="Arial"/>
                <w:b/>
                <w:sz w:val="24"/>
              </w:rPr>
              <w:t>grudzień 2014</w:t>
            </w:r>
          </w:p>
        </w:tc>
        <w:tc>
          <w:tcPr>
            <w:tcW w:w="3261" w:type="dxa"/>
            <w:gridSpan w:val="2"/>
            <w:tcBorders>
              <w:top w:val="nil"/>
              <w:left w:val="nil"/>
              <w:bottom w:val="nil"/>
              <w:right w:val="single" w:sz="4" w:space="0" w:color="auto"/>
            </w:tcBorders>
            <w:shd w:val="clear" w:color="auto" w:fill="CCFFFF"/>
            <w:vAlign w:val="center"/>
            <w:hideMark/>
          </w:tcPr>
          <w:p w:rsidR="0058460F" w:rsidRDefault="0058460F" w:rsidP="00D04C8E">
            <w:pPr>
              <w:keepNext/>
              <w:jc w:val="center"/>
              <w:outlineLvl w:val="4"/>
              <w:rPr>
                <w:rFonts w:ascii="Arial" w:hAnsi="Arial"/>
                <w:b/>
                <w:sz w:val="24"/>
              </w:rPr>
            </w:pPr>
            <w:r>
              <w:rPr>
                <w:rFonts w:ascii="Arial" w:hAnsi="Arial"/>
                <w:b/>
                <w:sz w:val="24"/>
              </w:rPr>
              <w:t xml:space="preserve">czerwiec 2015 </w:t>
            </w:r>
          </w:p>
        </w:tc>
      </w:tr>
      <w:tr w:rsidR="0058460F" w:rsidTr="00D04C8E">
        <w:trPr>
          <w:cantSplit/>
        </w:trPr>
        <w:tc>
          <w:tcPr>
            <w:tcW w:w="2905" w:type="dxa"/>
            <w:vMerge/>
            <w:tcBorders>
              <w:top w:val="single" w:sz="4" w:space="0" w:color="auto"/>
              <w:left w:val="single" w:sz="4" w:space="0" w:color="auto"/>
              <w:bottom w:val="single" w:sz="4" w:space="0" w:color="auto"/>
              <w:right w:val="single" w:sz="4" w:space="0" w:color="auto"/>
            </w:tcBorders>
            <w:vAlign w:val="center"/>
            <w:hideMark/>
          </w:tcPr>
          <w:p w:rsidR="0058460F" w:rsidRDefault="0058460F" w:rsidP="00D04C8E">
            <w:pPr>
              <w:rPr>
                <w:rFonts w:ascii="Arial" w:hAnsi="Arial"/>
                <w:b/>
                <w:sz w:val="24"/>
              </w:rPr>
            </w:pPr>
          </w:p>
        </w:tc>
        <w:tc>
          <w:tcPr>
            <w:tcW w:w="1594" w:type="dxa"/>
            <w:tcBorders>
              <w:top w:val="single" w:sz="4" w:space="0" w:color="auto"/>
              <w:left w:val="nil"/>
              <w:bottom w:val="single" w:sz="4" w:space="0" w:color="auto"/>
              <w:right w:val="single" w:sz="4" w:space="0" w:color="auto"/>
            </w:tcBorders>
            <w:shd w:val="clear" w:color="auto" w:fill="CCFFFF"/>
            <w:vAlign w:val="center"/>
            <w:hideMark/>
          </w:tcPr>
          <w:p w:rsidR="0058460F" w:rsidRDefault="0058460F" w:rsidP="00D04C8E">
            <w:pPr>
              <w:keepNext/>
              <w:jc w:val="center"/>
              <w:outlineLvl w:val="4"/>
              <w:rPr>
                <w:rFonts w:ascii="Arial" w:hAnsi="Arial"/>
                <w:sz w:val="24"/>
              </w:rPr>
            </w:pPr>
            <w:r>
              <w:rPr>
                <w:rFonts w:ascii="Arial" w:hAnsi="Arial"/>
                <w:sz w:val="24"/>
              </w:rPr>
              <w:t>tys.</w:t>
            </w:r>
          </w:p>
        </w:tc>
        <w:tc>
          <w:tcPr>
            <w:tcW w:w="1525" w:type="dxa"/>
            <w:tcBorders>
              <w:top w:val="single" w:sz="4" w:space="0" w:color="auto"/>
              <w:left w:val="nil"/>
              <w:bottom w:val="single" w:sz="4" w:space="0" w:color="auto"/>
              <w:right w:val="single" w:sz="4" w:space="0" w:color="auto"/>
            </w:tcBorders>
            <w:shd w:val="clear" w:color="auto" w:fill="CCFFFF"/>
            <w:vAlign w:val="center"/>
            <w:hideMark/>
          </w:tcPr>
          <w:p w:rsidR="0058460F" w:rsidRDefault="0058460F" w:rsidP="00D04C8E">
            <w:pPr>
              <w:keepNext/>
              <w:jc w:val="center"/>
              <w:outlineLvl w:val="4"/>
              <w:rPr>
                <w:rFonts w:ascii="Arial" w:hAnsi="Arial"/>
                <w:sz w:val="24"/>
              </w:rPr>
            </w:pPr>
            <w:r>
              <w:rPr>
                <w:rFonts w:ascii="Arial" w:hAnsi="Arial"/>
                <w:sz w:val="24"/>
              </w:rPr>
              <w:t>%</w:t>
            </w:r>
          </w:p>
        </w:tc>
        <w:tc>
          <w:tcPr>
            <w:tcW w:w="1665" w:type="dxa"/>
            <w:tcBorders>
              <w:top w:val="single" w:sz="4" w:space="0" w:color="auto"/>
              <w:left w:val="nil"/>
              <w:bottom w:val="single" w:sz="4" w:space="0" w:color="auto"/>
              <w:right w:val="single" w:sz="4" w:space="0" w:color="auto"/>
            </w:tcBorders>
            <w:shd w:val="clear" w:color="auto" w:fill="CCFFFF"/>
            <w:vAlign w:val="center"/>
            <w:hideMark/>
          </w:tcPr>
          <w:p w:rsidR="0058460F" w:rsidRDefault="0058460F" w:rsidP="00D04C8E">
            <w:pPr>
              <w:keepNext/>
              <w:jc w:val="center"/>
              <w:outlineLvl w:val="4"/>
              <w:rPr>
                <w:rFonts w:ascii="Arial" w:hAnsi="Arial"/>
                <w:sz w:val="24"/>
              </w:rPr>
            </w:pPr>
            <w:r>
              <w:rPr>
                <w:rFonts w:ascii="Arial" w:hAnsi="Arial"/>
                <w:sz w:val="24"/>
              </w:rPr>
              <w:t>tys.</w:t>
            </w:r>
          </w:p>
        </w:tc>
        <w:tc>
          <w:tcPr>
            <w:tcW w:w="1596" w:type="dxa"/>
            <w:tcBorders>
              <w:top w:val="single" w:sz="4" w:space="0" w:color="auto"/>
              <w:left w:val="nil"/>
              <w:bottom w:val="single" w:sz="4" w:space="0" w:color="auto"/>
              <w:right w:val="single" w:sz="4" w:space="0" w:color="auto"/>
            </w:tcBorders>
            <w:shd w:val="clear" w:color="auto" w:fill="CCFFFF"/>
            <w:vAlign w:val="center"/>
            <w:hideMark/>
          </w:tcPr>
          <w:p w:rsidR="0058460F" w:rsidRDefault="0058460F" w:rsidP="00D04C8E">
            <w:pPr>
              <w:keepNext/>
              <w:jc w:val="center"/>
              <w:outlineLvl w:val="4"/>
              <w:rPr>
                <w:rFonts w:ascii="Arial" w:hAnsi="Arial"/>
                <w:sz w:val="24"/>
              </w:rPr>
            </w:pPr>
            <w:r>
              <w:rPr>
                <w:rFonts w:ascii="Arial" w:hAnsi="Arial"/>
                <w:sz w:val="24"/>
              </w:rPr>
              <w:t>%</w:t>
            </w:r>
          </w:p>
        </w:tc>
      </w:tr>
      <w:tr w:rsidR="0058460F" w:rsidTr="00D04C8E">
        <w:tc>
          <w:tcPr>
            <w:tcW w:w="2905" w:type="dxa"/>
            <w:tcBorders>
              <w:top w:val="nil"/>
              <w:left w:val="single" w:sz="4" w:space="0" w:color="auto"/>
              <w:bottom w:val="nil"/>
              <w:right w:val="single" w:sz="4" w:space="0" w:color="auto"/>
            </w:tcBorders>
            <w:vAlign w:val="center"/>
          </w:tcPr>
          <w:p w:rsidR="0058460F" w:rsidRDefault="0058460F" w:rsidP="00D04C8E">
            <w:pPr>
              <w:keepNext/>
              <w:jc w:val="both"/>
              <w:outlineLvl w:val="4"/>
              <w:rPr>
                <w:rFonts w:ascii="Arial" w:hAnsi="Arial"/>
                <w:sz w:val="24"/>
              </w:rPr>
            </w:pPr>
          </w:p>
        </w:tc>
        <w:tc>
          <w:tcPr>
            <w:tcW w:w="1594" w:type="dxa"/>
            <w:tcBorders>
              <w:top w:val="single" w:sz="4" w:space="0" w:color="auto"/>
              <w:left w:val="single" w:sz="4" w:space="0" w:color="auto"/>
              <w:bottom w:val="nil"/>
              <w:right w:val="single" w:sz="4" w:space="0" w:color="auto"/>
            </w:tcBorders>
          </w:tcPr>
          <w:p w:rsidR="0058460F" w:rsidRDefault="0058460F" w:rsidP="00D04C8E">
            <w:pPr>
              <w:keepNext/>
              <w:jc w:val="center"/>
              <w:outlineLvl w:val="4"/>
              <w:rPr>
                <w:rFonts w:ascii="Arial" w:hAnsi="Arial"/>
                <w:sz w:val="24"/>
              </w:rPr>
            </w:pPr>
          </w:p>
        </w:tc>
        <w:tc>
          <w:tcPr>
            <w:tcW w:w="1525" w:type="dxa"/>
            <w:tcBorders>
              <w:top w:val="nil"/>
              <w:left w:val="single" w:sz="4" w:space="0" w:color="auto"/>
              <w:bottom w:val="nil"/>
              <w:right w:val="single" w:sz="4" w:space="0" w:color="auto"/>
            </w:tcBorders>
            <w:vAlign w:val="center"/>
          </w:tcPr>
          <w:p w:rsidR="0058460F" w:rsidRDefault="0058460F" w:rsidP="00D04C8E">
            <w:pPr>
              <w:keepNext/>
              <w:jc w:val="center"/>
              <w:outlineLvl w:val="4"/>
              <w:rPr>
                <w:rFonts w:ascii="Arial" w:hAnsi="Arial"/>
                <w:sz w:val="24"/>
              </w:rPr>
            </w:pPr>
          </w:p>
        </w:tc>
        <w:tc>
          <w:tcPr>
            <w:tcW w:w="1665" w:type="dxa"/>
            <w:tcBorders>
              <w:top w:val="single" w:sz="4" w:space="0" w:color="auto"/>
              <w:left w:val="single" w:sz="4" w:space="0" w:color="auto"/>
              <w:bottom w:val="nil"/>
              <w:right w:val="single" w:sz="4" w:space="0" w:color="auto"/>
            </w:tcBorders>
            <w:vAlign w:val="center"/>
          </w:tcPr>
          <w:p w:rsidR="0058460F" w:rsidRDefault="0058460F" w:rsidP="00D04C8E">
            <w:pPr>
              <w:keepNext/>
              <w:jc w:val="right"/>
              <w:outlineLvl w:val="4"/>
              <w:rPr>
                <w:rFonts w:ascii="Arial" w:hAnsi="Arial"/>
                <w:sz w:val="24"/>
              </w:rPr>
            </w:pPr>
          </w:p>
        </w:tc>
        <w:tc>
          <w:tcPr>
            <w:tcW w:w="1596" w:type="dxa"/>
            <w:tcBorders>
              <w:top w:val="single" w:sz="4" w:space="0" w:color="auto"/>
              <w:left w:val="single" w:sz="4" w:space="0" w:color="auto"/>
              <w:bottom w:val="nil"/>
              <w:right w:val="single" w:sz="4" w:space="0" w:color="auto"/>
            </w:tcBorders>
            <w:vAlign w:val="center"/>
          </w:tcPr>
          <w:p w:rsidR="0058460F" w:rsidRDefault="0058460F" w:rsidP="00D04C8E">
            <w:pPr>
              <w:keepNext/>
              <w:jc w:val="right"/>
              <w:outlineLvl w:val="4"/>
              <w:rPr>
                <w:rFonts w:ascii="Arial" w:hAnsi="Arial"/>
                <w:sz w:val="24"/>
              </w:rPr>
            </w:pPr>
          </w:p>
        </w:tc>
      </w:tr>
      <w:tr w:rsidR="0058460F" w:rsidTr="00D04C8E">
        <w:tc>
          <w:tcPr>
            <w:tcW w:w="2905" w:type="dxa"/>
            <w:tcBorders>
              <w:top w:val="nil"/>
              <w:left w:val="single" w:sz="4" w:space="0" w:color="auto"/>
              <w:bottom w:val="nil"/>
              <w:right w:val="single" w:sz="4" w:space="0" w:color="auto"/>
            </w:tcBorders>
            <w:vAlign w:val="center"/>
            <w:hideMark/>
          </w:tcPr>
          <w:p w:rsidR="0058460F" w:rsidRDefault="0058460F" w:rsidP="00D04C8E">
            <w:pPr>
              <w:keepNext/>
              <w:outlineLvl w:val="4"/>
              <w:rPr>
                <w:rFonts w:ascii="Arial" w:hAnsi="Arial"/>
                <w:sz w:val="24"/>
              </w:rPr>
            </w:pPr>
            <w:r>
              <w:rPr>
                <w:rFonts w:ascii="Arial" w:hAnsi="Arial"/>
                <w:sz w:val="24"/>
              </w:rPr>
              <w:t>Ogółem</w:t>
            </w:r>
          </w:p>
        </w:tc>
        <w:tc>
          <w:tcPr>
            <w:tcW w:w="1594" w:type="dxa"/>
            <w:tcBorders>
              <w:top w:val="nil"/>
              <w:left w:val="single" w:sz="4" w:space="0" w:color="auto"/>
              <w:bottom w:val="nil"/>
              <w:right w:val="single" w:sz="4" w:space="0" w:color="auto"/>
            </w:tcBorders>
            <w:vAlign w:val="center"/>
            <w:hideMark/>
          </w:tcPr>
          <w:p w:rsidR="0058460F" w:rsidRDefault="0058460F" w:rsidP="00D04C8E">
            <w:pPr>
              <w:jc w:val="right"/>
              <w:rPr>
                <w:rFonts w:ascii="Arial" w:hAnsi="Arial" w:cs="Arial"/>
                <w:sz w:val="24"/>
                <w:szCs w:val="24"/>
              </w:rPr>
            </w:pPr>
            <w:r>
              <w:rPr>
                <w:rFonts w:ascii="Arial" w:hAnsi="Arial" w:cs="Arial"/>
                <w:sz w:val="24"/>
                <w:szCs w:val="24"/>
              </w:rPr>
              <w:t>1.825,2</w:t>
            </w:r>
          </w:p>
        </w:tc>
        <w:tc>
          <w:tcPr>
            <w:tcW w:w="1525" w:type="dxa"/>
            <w:tcBorders>
              <w:top w:val="nil"/>
              <w:left w:val="single" w:sz="4" w:space="0" w:color="auto"/>
              <w:bottom w:val="nil"/>
              <w:right w:val="single" w:sz="4" w:space="0" w:color="auto"/>
            </w:tcBorders>
            <w:vAlign w:val="center"/>
            <w:hideMark/>
          </w:tcPr>
          <w:p w:rsidR="0058460F" w:rsidRDefault="0058460F" w:rsidP="00D04C8E">
            <w:pPr>
              <w:jc w:val="right"/>
              <w:rPr>
                <w:rFonts w:ascii="Arial" w:hAnsi="Arial" w:cs="Arial"/>
                <w:sz w:val="24"/>
                <w:szCs w:val="24"/>
              </w:rPr>
            </w:pPr>
            <w:r>
              <w:rPr>
                <w:rFonts w:ascii="Arial" w:hAnsi="Arial" w:cs="Arial"/>
                <w:sz w:val="24"/>
                <w:szCs w:val="24"/>
              </w:rPr>
              <w:t>100,0</w:t>
            </w:r>
          </w:p>
        </w:tc>
        <w:tc>
          <w:tcPr>
            <w:tcW w:w="1665" w:type="dxa"/>
            <w:tcBorders>
              <w:top w:val="nil"/>
              <w:left w:val="single" w:sz="4" w:space="0" w:color="auto"/>
              <w:bottom w:val="nil"/>
              <w:right w:val="single" w:sz="4" w:space="0" w:color="auto"/>
            </w:tcBorders>
            <w:vAlign w:val="center"/>
          </w:tcPr>
          <w:p w:rsidR="0058460F" w:rsidRDefault="0058460F" w:rsidP="00D04C8E">
            <w:pPr>
              <w:jc w:val="right"/>
              <w:rPr>
                <w:rFonts w:ascii="Arial" w:hAnsi="Arial" w:cs="Arial"/>
                <w:sz w:val="24"/>
                <w:szCs w:val="24"/>
              </w:rPr>
            </w:pPr>
            <w:r>
              <w:rPr>
                <w:rFonts w:ascii="Arial" w:hAnsi="Arial" w:cs="Arial"/>
                <w:sz w:val="24"/>
                <w:szCs w:val="24"/>
              </w:rPr>
              <w:t>1.622,3</w:t>
            </w:r>
          </w:p>
        </w:tc>
        <w:tc>
          <w:tcPr>
            <w:tcW w:w="1596" w:type="dxa"/>
            <w:tcBorders>
              <w:top w:val="nil"/>
              <w:left w:val="single" w:sz="4" w:space="0" w:color="auto"/>
              <w:bottom w:val="nil"/>
              <w:right w:val="single" w:sz="4" w:space="0" w:color="auto"/>
            </w:tcBorders>
            <w:shd w:val="clear" w:color="auto" w:fill="E2EFD9"/>
            <w:vAlign w:val="center"/>
            <w:hideMark/>
          </w:tcPr>
          <w:p w:rsidR="0058460F" w:rsidRDefault="0058460F" w:rsidP="00D04C8E">
            <w:pPr>
              <w:jc w:val="right"/>
              <w:rPr>
                <w:rFonts w:ascii="Arial" w:hAnsi="Arial" w:cs="Arial"/>
                <w:b/>
                <w:sz w:val="24"/>
                <w:szCs w:val="24"/>
              </w:rPr>
            </w:pPr>
            <w:r>
              <w:rPr>
                <w:rFonts w:ascii="Arial" w:hAnsi="Arial" w:cs="Arial"/>
                <w:b/>
                <w:sz w:val="24"/>
                <w:szCs w:val="24"/>
              </w:rPr>
              <w:t>100,0</w:t>
            </w:r>
          </w:p>
        </w:tc>
      </w:tr>
      <w:tr w:rsidR="0058460F" w:rsidTr="00D04C8E">
        <w:tc>
          <w:tcPr>
            <w:tcW w:w="2905" w:type="dxa"/>
            <w:tcBorders>
              <w:top w:val="nil"/>
              <w:left w:val="single" w:sz="4" w:space="0" w:color="auto"/>
              <w:bottom w:val="nil"/>
              <w:right w:val="single" w:sz="4" w:space="0" w:color="auto"/>
            </w:tcBorders>
            <w:vAlign w:val="center"/>
            <w:hideMark/>
          </w:tcPr>
          <w:p w:rsidR="0058460F" w:rsidRDefault="0058460F" w:rsidP="00D04C8E">
            <w:pPr>
              <w:keepNext/>
              <w:outlineLvl w:val="4"/>
              <w:rPr>
                <w:rFonts w:ascii="Arial" w:hAnsi="Arial"/>
                <w:sz w:val="24"/>
              </w:rPr>
            </w:pPr>
            <w:r>
              <w:rPr>
                <w:rFonts w:ascii="Arial" w:hAnsi="Arial"/>
                <w:sz w:val="24"/>
              </w:rPr>
              <w:t>staż pracy w latach:</w:t>
            </w:r>
          </w:p>
        </w:tc>
        <w:tc>
          <w:tcPr>
            <w:tcW w:w="1594" w:type="dxa"/>
            <w:tcBorders>
              <w:top w:val="nil"/>
              <w:left w:val="single" w:sz="4" w:space="0" w:color="auto"/>
              <w:bottom w:val="nil"/>
              <w:right w:val="single" w:sz="4" w:space="0" w:color="auto"/>
            </w:tcBorders>
            <w:vAlign w:val="center"/>
          </w:tcPr>
          <w:p w:rsidR="0058460F" w:rsidRDefault="0058460F" w:rsidP="00D04C8E">
            <w:pPr>
              <w:keepNext/>
              <w:jc w:val="right"/>
              <w:outlineLvl w:val="4"/>
              <w:rPr>
                <w:rFonts w:ascii="Arial" w:hAnsi="Arial" w:cs="Arial"/>
                <w:sz w:val="24"/>
                <w:szCs w:val="24"/>
              </w:rPr>
            </w:pPr>
          </w:p>
        </w:tc>
        <w:tc>
          <w:tcPr>
            <w:tcW w:w="1525" w:type="dxa"/>
            <w:tcBorders>
              <w:top w:val="nil"/>
              <w:left w:val="single" w:sz="4" w:space="0" w:color="auto"/>
              <w:bottom w:val="nil"/>
              <w:right w:val="single" w:sz="4" w:space="0" w:color="auto"/>
            </w:tcBorders>
            <w:vAlign w:val="center"/>
          </w:tcPr>
          <w:p w:rsidR="0058460F" w:rsidRDefault="0058460F" w:rsidP="00D04C8E">
            <w:pPr>
              <w:keepNext/>
              <w:jc w:val="right"/>
              <w:outlineLvl w:val="4"/>
              <w:rPr>
                <w:rFonts w:ascii="Arial" w:hAnsi="Arial" w:cs="Arial"/>
                <w:sz w:val="24"/>
                <w:szCs w:val="24"/>
              </w:rPr>
            </w:pPr>
          </w:p>
        </w:tc>
        <w:tc>
          <w:tcPr>
            <w:tcW w:w="1665" w:type="dxa"/>
            <w:tcBorders>
              <w:top w:val="nil"/>
              <w:left w:val="single" w:sz="4" w:space="0" w:color="auto"/>
              <w:bottom w:val="nil"/>
              <w:right w:val="single" w:sz="4" w:space="0" w:color="auto"/>
            </w:tcBorders>
            <w:vAlign w:val="center"/>
          </w:tcPr>
          <w:p w:rsidR="0058460F" w:rsidRDefault="0058460F" w:rsidP="00D04C8E">
            <w:pPr>
              <w:keepNext/>
              <w:jc w:val="right"/>
              <w:outlineLvl w:val="4"/>
              <w:rPr>
                <w:rFonts w:ascii="Arial" w:hAnsi="Arial" w:cs="Arial"/>
                <w:sz w:val="24"/>
                <w:szCs w:val="24"/>
              </w:rPr>
            </w:pPr>
          </w:p>
        </w:tc>
        <w:tc>
          <w:tcPr>
            <w:tcW w:w="1596" w:type="dxa"/>
            <w:tcBorders>
              <w:top w:val="nil"/>
              <w:left w:val="single" w:sz="4" w:space="0" w:color="auto"/>
              <w:bottom w:val="nil"/>
              <w:right w:val="single" w:sz="4" w:space="0" w:color="auto"/>
            </w:tcBorders>
            <w:shd w:val="clear" w:color="auto" w:fill="E2EFD9"/>
            <w:vAlign w:val="center"/>
          </w:tcPr>
          <w:p w:rsidR="0058460F" w:rsidRDefault="0058460F" w:rsidP="00D04C8E">
            <w:pPr>
              <w:keepNext/>
              <w:jc w:val="right"/>
              <w:outlineLvl w:val="4"/>
              <w:rPr>
                <w:rFonts w:ascii="Arial" w:hAnsi="Arial" w:cs="Arial"/>
                <w:b/>
                <w:sz w:val="24"/>
                <w:szCs w:val="24"/>
              </w:rPr>
            </w:pPr>
          </w:p>
        </w:tc>
      </w:tr>
      <w:tr w:rsidR="0058460F" w:rsidTr="00D04C8E">
        <w:tc>
          <w:tcPr>
            <w:tcW w:w="2905" w:type="dxa"/>
            <w:tcBorders>
              <w:top w:val="nil"/>
              <w:left w:val="single" w:sz="4" w:space="0" w:color="auto"/>
              <w:bottom w:val="nil"/>
              <w:right w:val="single" w:sz="4" w:space="0" w:color="auto"/>
            </w:tcBorders>
            <w:vAlign w:val="center"/>
            <w:hideMark/>
          </w:tcPr>
          <w:p w:rsidR="0058460F" w:rsidRDefault="0058460F" w:rsidP="00D04C8E">
            <w:pPr>
              <w:keepNext/>
              <w:outlineLvl w:val="4"/>
              <w:rPr>
                <w:rFonts w:ascii="Arial" w:hAnsi="Arial"/>
                <w:sz w:val="24"/>
              </w:rPr>
            </w:pPr>
            <w:r>
              <w:rPr>
                <w:rFonts w:ascii="Arial" w:hAnsi="Arial"/>
                <w:sz w:val="24"/>
              </w:rPr>
              <w:t>do 1 roku</w:t>
            </w:r>
          </w:p>
        </w:tc>
        <w:tc>
          <w:tcPr>
            <w:tcW w:w="1594" w:type="dxa"/>
            <w:tcBorders>
              <w:top w:val="nil"/>
              <w:left w:val="single" w:sz="4" w:space="0" w:color="auto"/>
              <w:bottom w:val="nil"/>
              <w:right w:val="single" w:sz="4" w:space="0" w:color="auto"/>
            </w:tcBorders>
            <w:vAlign w:val="center"/>
            <w:hideMark/>
          </w:tcPr>
          <w:p w:rsidR="0058460F" w:rsidRDefault="0058460F" w:rsidP="00D04C8E">
            <w:pPr>
              <w:jc w:val="right"/>
              <w:rPr>
                <w:rFonts w:ascii="Arial" w:hAnsi="Arial" w:cs="Arial"/>
                <w:sz w:val="24"/>
                <w:szCs w:val="24"/>
              </w:rPr>
            </w:pPr>
            <w:r>
              <w:rPr>
                <w:rFonts w:ascii="Arial" w:hAnsi="Arial" w:cs="Arial"/>
                <w:sz w:val="24"/>
                <w:szCs w:val="24"/>
              </w:rPr>
              <w:t>306,1</w:t>
            </w:r>
          </w:p>
        </w:tc>
        <w:tc>
          <w:tcPr>
            <w:tcW w:w="1525" w:type="dxa"/>
            <w:tcBorders>
              <w:top w:val="nil"/>
              <w:left w:val="single" w:sz="4" w:space="0" w:color="auto"/>
              <w:bottom w:val="nil"/>
              <w:right w:val="single" w:sz="4" w:space="0" w:color="auto"/>
            </w:tcBorders>
            <w:vAlign w:val="center"/>
            <w:hideMark/>
          </w:tcPr>
          <w:p w:rsidR="0058460F" w:rsidRDefault="0058460F" w:rsidP="00D04C8E">
            <w:pPr>
              <w:jc w:val="right"/>
              <w:rPr>
                <w:rFonts w:ascii="Arial" w:hAnsi="Arial" w:cs="Arial"/>
                <w:sz w:val="24"/>
                <w:szCs w:val="24"/>
              </w:rPr>
            </w:pPr>
            <w:r>
              <w:rPr>
                <w:rFonts w:ascii="Arial" w:hAnsi="Arial" w:cs="Arial"/>
                <w:sz w:val="24"/>
                <w:szCs w:val="24"/>
              </w:rPr>
              <w:t>16,8</w:t>
            </w:r>
          </w:p>
        </w:tc>
        <w:tc>
          <w:tcPr>
            <w:tcW w:w="1665" w:type="dxa"/>
            <w:tcBorders>
              <w:top w:val="nil"/>
              <w:left w:val="single" w:sz="4" w:space="0" w:color="auto"/>
              <w:bottom w:val="nil"/>
              <w:right w:val="single" w:sz="4" w:space="0" w:color="auto"/>
            </w:tcBorders>
            <w:vAlign w:val="center"/>
          </w:tcPr>
          <w:p w:rsidR="0058460F" w:rsidRDefault="0058460F" w:rsidP="00D04C8E">
            <w:pPr>
              <w:jc w:val="right"/>
              <w:rPr>
                <w:rFonts w:ascii="Arial" w:hAnsi="Arial" w:cs="Arial"/>
                <w:sz w:val="24"/>
                <w:szCs w:val="24"/>
              </w:rPr>
            </w:pPr>
            <w:r>
              <w:rPr>
                <w:rFonts w:ascii="Arial" w:hAnsi="Arial" w:cs="Arial"/>
                <w:sz w:val="24"/>
                <w:szCs w:val="24"/>
              </w:rPr>
              <w:t>276,3</w:t>
            </w:r>
          </w:p>
        </w:tc>
        <w:tc>
          <w:tcPr>
            <w:tcW w:w="1596" w:type="dxa"/>
            <w:tcBorders>
              <w:top w:val="nil"/>
              <w:left w:val="single" w:sz="4" w:space="0" w:color="auto"/>
              <w:bottom w:val="nil"/>
              <w:right w:val="single" w:sz="4" w:space="0" w:color="auto"/>
            </w:tcBorders>
            <w:shd w:val="clear" w:color="auto" w:fill="E2EFD9"/>
            <w:vAlign w:val="center"/>
          </w:tcPr>
          <w:p w:rsidR="0058460F" w:rsidRDefault="0058460F" w:rsidP="00D04C8E">
            <w:pPr>
              <w:jc w:val="right"/>
              <w:rPr>
                <w:rFonts w:ascii="Arial" w:hAnsi="Arial" w:cs="Arial"/>
                <w:b/>
                <w:sz w:val="24"/>
                <w:szCs w:val="24"/>
              </w:rPr>
            </w:pPr>
            <w:r>
              <w:rPr>
                <w:rFonts w:ascii="Arial" w:hAnsi="Arial" w:cs="Arial"/>
                <w:b/>
                <w:sz w:val="24"/>
                <w:szCs w:val="24"/>
              </w:rPr>
              <w:t>17,0</w:t>
            </w:r>
          </w:p>
        </w:tc>
      </w:tr>
      <w:tr w:rsidR="0058460F" w:rsidTr="00D04C8E">
        <w:tc>
          <w:tcPr>
            <w:tcW w:w="2905" w:type="dxa"/>
            <w:tcBorders>
              <w:top w:val="nil"/>
              <w:left w:val="single" w:sz="4" w:space="0" w:color="auto"/>
              <w:bottom w:val="nil"/>
              <w:right w:val="single" w:sz="4" w:space="0" w:color="auto"/>
            </w:tcBorders>
            <w:vAlign w:val="center"/>
            <w:hideMark/>
          </w:tcPr>
          <w:p w:rsidR="0058460F" w:rsidRDefault="0058460F" w:rsidP="00D04C8E">
            <w:pPr>
              <w:keepNext/>
              <w:outlineLvl w:val="4"/>
              <w:rPr>
                <w:rFonts w:ascii="Arial" w:hAnsi="Arial"/>
                <w:sz w:val="24"/>
              </w:rPr>
            </w:pPr>
            <w:r>
              <w:rPr>
                <w:rFonts w:ascii="Arial" w:hAnsi="Arial"/>
                <w:sz w:val="24"/>
              </w:rPr>
              <w:t>1-5</w:t>
            </w:r>
          </w:p>
        </w:tc>
        <w:tc>
          <w:tcPr>
            <w:tcW w:w="1594" w:type="dxa"/>
            <w:tcBorders>
              <w:top w:val="nil"/>
              <w:left w:val="single" w:sz="4" w:space="0" w:color="auto"/>
              <w:bottom w:val="nil"/>
              <w:right w:val="single" w:sz="4" w:space="0" w:color="auto"/>
            </w:tcBorders>
            <w:vAlign w:val="center"/>
            <w:hideMark/>
          </w:tcPr>
          <w:p w:rsidR="0058460F" w:rsidRDefault="0058460F" w:rsidP="00D04C8E">
            <w:pPr>
              <w:jc w:val="right"/>
              <w:rPr>
                <w:rFonts w:ascii="Arial" w:hAnsi="Arial" w:cs="Arial"/>
                <w:sz w:val="24"/>
                <w:szCs w:val="24"/>
              </w:rPr>
            </w:pPr>
            <w:r>
              <w:rPr>
                <w:rFonts w:ascii="Arial" w:hAnsi="Arial" w:cs="Arial"/>
                <w:sz w:val="24"/>
                <w:szCs w:val="24"/>
              </w:rPr>
              <w:t>397,6</w:t>
            </w:r>
          </w:p>
        </w:tc>
        <w:tc>
          <w:tcPr>
            <w:tcW w:w="1525" w:type="dxa"/>
            <w:tcBorders>
              <w:top w:val="nil"/>
              <w:left w:val="single" w:sz="4" w:space="0" w:color="auto"/>
              <w:bottom w:val="nil"/>
              <w:right w:val="single" w:sz="4" w:space="0" w:color="auto"/>
            </w:tcBorders>
            <w:vAlign w:val="center"/>
            <w:hideMark/>
          </w:tcPr>
          <w:p w:rsidR="0058460F" w:rsidRDefault="0058460F" w:rsidP="00D04C8E">
            <w:pPr>
              <w:jc w:val="right"/>
              <w:rPr>
                <w:rFonts w:ascii="Arial" w:hAnsi="Arial" w:cs="Arial"/>
                <w:sz w:val="24"/>
                <w:szCs w:val="24"/>
              </w:rPr>
            </w:pPr>
            <w:r>
              <w:rPr>
                <w:rFonts w:ascii="Arial" w:hAnsi="Arial" w:cs="Arial"/>
                <w:sz w:val="24"/>
                <w:szCs w:val="24"/>
              </w:rPr>
              <w:t>21,8</w:t>
            </w:r>
          </w:p>
        </w:tc>
        <w:tc>
          <w:tcPr>
            <w:tcW w:w="1665" w:type="dxa"/>
            <w:tcBorders>
              <w:top w:val="nil"/>
              <w:left w:val="single" w:sz="4" w:space="0" w:color="auto"/>
              <w:bottom w:val="nil"/>
              <w:right w:val="single" w:sz="4" w:space="0" w:color="auto"/>
            </w:tcBorders>
            <w:vAlign w:val="center"/>
          </w:tcPr>
          <w:p w:rsidR="0058460F" w:rsidRDefault="0058460F" w:rsidP="00D04C8E">
            <w:pPr>
              <w:jc w:val="right"/>
              <w:rPr>
                <w:rFonts w:ascii="Arial" w:hAnsi="Arial" w:cs="Arial"/>
                <w:sz w:val="24"/>
                <w:szCs w:val="24"/>
              </w:rPr>
            </w:pPr>
            <w:r>
              <w:rPr>
                <w:rFonts w:ascii="Arial" w:hAnsi="Arial" w:cs="Arial"/>
                <w:sz w:val="24"/>
                <w:szCs w:val="24"/>
              </w:rPr>
              <w:t>352,1</w:t>
            </w:r>
          </w:p>
        </w:tc>
        <w:tc>
          <w:tcPr>
            <w:tcW w:w="1596" w:type="dxa"/>
            <w:tcBorders>
              <w:top w:val="nil"/>
              <w:left w:val="single" w:sz="4" w:space="0" w:color="auto"/>
              <w:bottom w:val="nil"/>
              <w:right w:val="single" w:sz="4" w:space="0" w:color="auto"/>
            </w:tcBorders>
            <w:shd w:val="clear" w:color="auto" w:fill="E2EFD9"/>
            <w:vAlign w:val="center"/>
          </w:tcPr>
          <w:p w:rsidR="0058460F" w:rsidRDefault="0058460F" w:rsidP="00D04C8E">
            <w:pPr>
              <w:jc w:val="right"/>
              <w:rPr>
                <w:rFonts w:ascii="Arial" w:hAnsi="Arial" w:cs="Arial"/>
                <w:b/>
                <w:sz w:val="24"/>
                <w:szCs w:val="24"/>
              </w:rPr>
            </w:pPr>
            <w:r>
              <w:rPr>
                <w:rFonts w:ascii="Arial" w:hAnsi="Arial" w:cs="Arial"/>
                <w:b/>
                <w:sz w:val="24"/>
                <w:szCs w:val="24"/>
              </w:rPr>
              <w:t>21,7</w:t>
            </w:r>
          </w:p>
        </w:tc>
      </w:tr>
      <w:tr w:rsidR="0058460F" w:rsidTr="00D04C8E">
        <w:tc>
          <w:tcPr>
            <w:tcW w:w="2905" w:type="dxa"/>
            <w:tcBorders>
              <w:top w:val="nil"/>
              <w:left w:val="single" w:sz="4" w:space="0" w:color="auto"/>
              <w:bottom w:val="nil"/>
              <w:right w:val="single" w:sz="4" w:space="0" w:color="auto"/>
            </w:tcBorders>
            <w:vAlign w:val="center"/>
            <w:hideMark/>
          </w:tcPr>
          <w:p w:rsidR="0058460F" w:rsidRDefault="0058460F" w:rsidP="00D04C8E">
            <w:pPr>
              <w:keepNext/>
              <w:outlineLvl w:val="4"/>
              <w:rPr>
                <w:rFonts w:ascii="Arial" w:hAnsi="Arial"/>
                <w:sz w:val="24"/>
              </w:rPr>
            </w:pPr>
            <w:r>
              <w:rPr>
                <w:rFonts w:ascii="Arial" w:hAnsi="Arial"/>
                <w:sz w:val="24"/>
              </w:rPr>
              <w:t>5-10</w:t>
            </w:r>
          </w:p>
        </w:tc>
        <w:tc>
          <w:tcPr>
            <w:tcW w:w="1594" w:type="dxa"/>
            <w:tcBorders>
              <w:top w:val="nil"/>
              <w:left w:val="single" w:sz="4" w:space="0" w:color="auto"/>
              <w:bottom w:val="nil"/>
              <w:right w:val="single" w:sz="4" w:space="0" w:color="auto"/>
            </w:tcBorders>
            <w:vAlign w:val="center"/>
            <w:hideMark/>
          </w:tcPr>
          <w:p w:rsidR="0058460F" w:rsidRDefault="0058460F" w:rsidP="00D04C8E">
            <w:pPr>
              <w:jc w:val="right"/>
              <w:rPr>
                <w:rFonts w:ascii="Arial" w:hAnsi="Arial" w:cs="Arial"/>
                <w:sz w:val="24"/>
                <w:szCs w:val="24"/>
              </w:rPr>
            </w:pPr>
            <w:r>
              <w:rPr>
                <w:rFonts w:ascii="Arial" w:hAnsi="Arial" w:cs="Arial"/>
                <w:sz w:val="24"/>
                <w:szCs w:val="24"/>
              </w:rPr>
              <w:t>262,8</w:t>
            </w:r>
          </w:p>
        </w:tc>
        <w:tc>
          <w:tcPr>
            <w:tcW w:w="1525" w:type="dxa"/>
            <w:tcBorders>
              <w:top w:val="nil"/>
              <w:left w:val="single" w:sz="4" w:space="0" w:color="auto"/>
              <w:bottom w:val="nil"/>
              <w:right w:val="single" w:sz="4" w:space="0" w:color="auto"/>
            </w:tcBorders>
            <w:vAlign w:val="center"/>
            <w:hideMark/>
          </w:tcPr>
          <w:p w:rsidR="0058460F" w:rsidRDefault="0058460F" w:rsidP="00D04C8E">
            <w:pPr>
              <w:jc w:val="right"/>
              <w:rPr>
                <w:rFonts w:ascii="Arial" w:hAnsi="Arial" w:cs="Arial"/>
                <w:sz w:val="24"/>
                <w:szCs w:val="24"/>
              </w:rPr>
            </w:pPr>
            <w:r>
              <w:rPr>
                <w:rFonts w:ascii="Arial" w:hAnsi="Arial" w:cs="Arial"/>
                <w:sz w:val="24"/>
                <w:szCs w:val="24"/>
              </w:rPr>
              <w:t>14,4</w:t>
            </w:r>
          </w:p>
        </w:tc>
        <w:tc>
          <w:tcPr>
            <w:tcW w:w="1665" w:type="dxa"/>
            <w:tcBorders>
              <w:top w:val="nil"/>
              <w:left w:val="single" w:sz="4" w:space="0" w:color="auto"/>
              <w:bottom w:val="nil"/>
              <w:right w:val="single" w:sz="4" w:space="0" w:color="auto"/>
            </w:tcBorders>
            <w:vAlign w:val="center"/>
          </w:tcPr>
          <w:p w:rsidR="0058460F" w:rsidRDefault="0058460F" w:rsidP="00D04C8E">
            <w:pPr>
              <w:jc w:val="right"/>
              <w:rPr>
                <w:rFonts w:ascii="Arial" w:hAnsi="Arial" w:cs="Arial"/>
                <w:sz w:val="24"/>
                <w:szCs w:val="24"/>
              </w:rPr>
            </w:pPr>
            <w:r>
              <w:rPr>
                <w:rFonts w:ascii="Arial" w:hAnsi="Arial" w:cs="Arial"/>
                <w:sz w:val="24"/>
                <w:szCs w:val="24"/>
              </w:rPr>
              <w:t>239,9</w:t>
            </w:r>
          </w:p>
        </w:tc>
        <w:tc>
          <w:tcPr>
            <w:tcW w:w="1596" w:type="dxa"/>
            <w:tcBorders>
              <w:top w:val="nil"/>
              <w:left w:val="single" w:sz="4" w:space="0" w:color="auto"/>
              <w:bottom w:val="nil"/>
              <w:right w:val="single" w:sz="4" w:space="0" w:color="auto"/>
            </w:tcBorders>
            <w:shd w:val="clear" w:color="auto" w:fill="E2EFD9"/>
            <w:vAlign w:val="center"/>
          </w:tcPr>
          <w:p w:rsidR="0058460F" w:rsidRDefault="0058460F" w:rsidP="00D04C8E">
            <w:pPr>
              <w:jc w:val="right"/>
              <w:rPr>
                <w:rFonts w:ascii="Arial" w:hAnsi="Arial" w:cs="Arial"/>
                <w:b/>
                <w:sz w:val="24"/>
                <w:szCs w:val="24"/>
              </w:rPr>
            </w:pPr>
            <w:r>
              <w:rPr>
                <w:rFonts w:ascii="Arial" w:hAnsi="Arial" w:cs="Arial"/>
                <w:b/>
                <w:sz w:val="24"/>
                <w:szCs w:val="24"/>
              </w:rPr>
              <w:t>14,8</w:t>
            </w:r>
          </w:p>
        </w:tc>
      </w:tr>
      <w:tr w:rsidR="0058460F" w:rsidTr="00D04C8E">
        <w:tc>
          <w:tcPr>
            <w:tcW w:w="2905" w:type="dxa"/>
            <w:tcBorders>
              <w:top w:val="nil"/>
              <w:left w:val="single" w:sz="4" w:space="0" w:color="auto"/>
              <w:bottom w:val="nil"/>
              <w:right w:val="single" w:sz="4" w:space="0" w:color="auto"/>
            </w:tcBorders>
            <w:vAlign w:val="center"/>
            <w:hideMark/>
          </w:tcPr>
          <w:p w:rsidR="0058460F" w:rsidRDefault="0058460F" w:rsidP="00D04C8E">
            <w:pPr>
              <w:keepNext/>
              <w:outlineLvl w:val="4"/>
              <w:rPr>
                <w:rFonts w:ascii="Arial" w:hAnsi="Arial"/>
                <w:sz w:val="24"/>
              </w:rPr>
            </w:pPr>
            <w:r>
              <w:rPr>
                <w:rFonts w:ascii="Arial" w:hAnsi="Arial"/>
                <w:sz w:val="24"/>
              </w:rPr>
              <w:t>10-20</w:t>
            </w:r>
          </w:p>
        </w:tc>
        <w:tc>
          <w:tcPr>
            <w:tcW w:w="1594" w:type="dxa"/>
            <w:tcBorders>
              <w:top w:val="nil"/>
              <w:left w:val="single" w:sz="4" w:space="0" w:color="auto"/>
              <w:bottom w:val="nil"/>
              <w:right w:val="single" w:sz="4" w:space="0" w:color="auto"/>
            </w:tcBorders>
            <w:vAlign w:val="center"/>
            <w:hideMark/>
          </w:tcPr>
          <w:p w:rsidR="0058460F" w:rsidRDefault="0058460F" w:rsidP="00D04C8E">
            <w:pPr>
              <w:jc w:val="right"/>
              <w:rPr>
                <w:rFonts w:ascii="Arial" w:hAnsi="Arial" w:cs="Arial"/>
                <w:sz w:val="24"/>
                <w:szCs w:val="24"/>
              </w:rPr>
            </w:pPr>
            <w:r>
              <w:rPr>
                <w:rFonts w:ascii="Arial" w:hAnsi="Arial" w:cs="Arial"/>
                <w:sz w:val="24"/>
                <w:szCs w:val="24"/>
              </w:rPr>
              <w:t>277,2</w:t>
            </w:r>
          </w:p>
        </w:tc>
        <w:tc>
          <w:tcPr>
            <w:tcW w:w="1525" w:type="dxa"/>
            <w:tcBorders>
              <w:top w:val="nil"/>
              <w:left w:val="single" w:sz="4" w:space="0" w:color="auto"/>
              <w:bottom w:val="nil"/>
              <w:right w:val="single" w:sz="4" w:space="0" w:color="auto"/>
            </w:tcBorders>
            <w:vAlign w:val="center"/>
            <w:hideMark/>
          </w:tcPr>
          <w:p w:rsidR="0058460F" w:rsidRDefault="0058460F" w:rsidP="00D04C8E">
            <w:pPr>
              <w:jc w:val="right"/>
              <w:rPr>
                <w:rFonts w:ascii="Arial" w:hAnsi="Arial" w:cs="Arial"/>
                <w:sz w:val="24"/>
                <w:szCs w:val="24"/>
              </w:rPr>
            </w:pPr>
            <w:r>
              <w:rPr>
                <w:rFonts w:ascii="Arial" w:hAnsi="Arial" w:cs="Arial"/>
                <w:sz w:val="24"/>
                <w:szCs w:val="24"/>
              </w:rPr>
              <w:t>15,2</w:t>
            </w:r>
          </w:p>
        </w:tc>
        <w:tc>
          <w:tcPr>
            <w:tcW w:w="1665" w:type="dxa"/>
            <w:tcBorders>
              <w:top w:val="nil"/>
              <w:left w:val="single" w:sz="4" w:space="0" w:color="auto"/>
              <w:bottom w:val="nil"/>
              <w:right w:val="single" w:sz="4" w:space="0" w:color="auto"/>
            </w:tcBorders>
            <w:vAlign w:val="center"/>
          </w:tcPr>
          <w:p w:rsidR="0058460F" w:rsidRDefault="0058460F" w:rsidP="00D04C8E">
            <w:pPr>
              <w:jc w:val="right"/>
              <w:rPr>
                <w:rFonts w:ascii="Arial" w:hAnsi="Arial" w:cs="Arial"/>
                <w:sz w:val="24"/>
                <w:szCs w:val="24"/>
              </w:rPr>
            </w:pPr>
            <w:r>
              <w:rPr>
                <w:rFonts w:ascii="Arial" w:hAnsi="Arial" w:cs="Arial"/>
                <w:sz w:val="24"/>
                <w:szCs w:val="24"/>
              </w:rPr>
              <w:t>250,3</w:t>
            </w:r>
          </w:p>
        </w:tc>
        <w:tc>
          <w:tcPr>
            <w:tcW w:w="1596" w:type="dxa"/>
            <w:tcBorders>
              <w:top w:val="nil"/>
              <w:left w:val="single" w:sz="4" w:space="0" w:color="auto"/>
              <w:bottom w:val="nil"/>
              <w:right w:val="single" w:sz="4" w:space="0" w:color="auto"/>
            </w:tcBorders>
            <w:shd w:val="clear" w:color="auto" w:fill="E2EFD9"/>
            <w:vAlign w:val="center"/>
          </w:tcPr>
          <w:p w:rsidR="0058460F" w:rsidRDefault="0058460F" w:rsidP="00D04C8E">
            <w:pPr>
              <w:jc w:val="right"/>
              <w:rPr>
                <w:rFonts w:ascii="Arial" w:hAnsi="Arial" w:cs="Arial"/>
                <w:b/>
                <w:sz w:val="24"/>
                <w:szCs w:val="24"/>
              </w:rPr>
            </w:pPr>
            <w:r>
              <w:rPr>
                <w:rFonts w:ascii="Arial" w:hAnsi="Arial" w:cs="Arial"/>
                <w:b/>
                <w:sz w:val="24"/>
                <w:szCs w:val="24"/>
              </w:rPr>
              <w:t>15,4</w:t>
            </w:r>
          </w:p>
        </w:tc>
      </w:tr>
      <w:tr w:rsidR="0058460F" w:rsidTr="00D04C8E">
        <w:tc>
          <w:tcPr>
            <w:tcW w:w="2905" w:type="dxa"/>
            <w:tcBorders>
              <w:top w:val="nil"/>
              <w:left w:val="single" w:sz="4" w:space="0" w:color="auto"/>
              <w:bottom w:val="nil"/>
              <w:right w:val="single" w:sz="4" w:space="0" w:color="auto"/>
            </w:tcBorders>
            <w:vAlign w:val="center"/>
            <w:hideMark/>
          </w:tcPr>
          <w:p w:rsidR="0058460F" w:rsidRDefault="0058460F" w:rsidP="00D04C8E">
            <w:pPr>
              <w:keepNext/>
              <w:outlineLvl w:val="4"/>
              <w:rPr>
                <w:rFonts w:ascii="Arial" w:hAnsi="Arial"/>
                <w:sz w:val="24"/>
              </w:rPr>
            </w:pPr>
            <w:r>
              <w:rPr>
                <w:rFonts w:ascii="Arial" w:hAnsi="Arial"/>
                <w:sz w:val="24"/>
              </w:rPr>
              <w:t>20-30</w:t>
            </w:r>
          </w:p>
        </w:tc>
        <w:tc>
          <w:tcPr>
            <w:tcW w:w="1594" w:type="dxa"/>
            <w:tcBorders>
              <w:top w:val="nil"/>
              <w:left w:val="single" w:sz="4" w:space="0" w:color="auto"/>
              <w:bottom w:val="nil"/>
              <w:right w:val="single" w:sz="4" w:space="0" w:color="auto"/>
            </w:tcBorders>
            <w:vAlign w:val="center"/>
            <w:hideMark/>
          </w:tcPr>
          <w:p w:rsidR="0058460F" w:rsidRDefault="0058460F" w:rsidP="00D04C8E">
            <w:pPr>
              <w:jc w:val="right"/>
              <w:rPr>
                <w:rFonts w:ascii="Arial" w:hAnsi="Arial" w:cs="Arial"/>
                <w:sz w:val="24"/>
                <w:szCs w:val="24"/>
              </w:rPr>
            </w:pPr>
            <w:r>
              <w:rPr>
                <w:rFonts w:ascii="Arial" w:hAnsi="Arial" w:cs="Arial"/>
                <w:sz w:val="24"/>
                <w:szCs w:val="24"/>
              </w:rPr>
              <w:t>193,4</w:t>
            </w:r>
          </w:p>
        </w:tc>
        <w:tc>
          <w:tcPr>
            <w:tcW w:w="1525" w:type="dxa"/>
            <w:tcBorders>
              <w:top w:val="nil"/>
              <w:left w:val="single" w:sz="4" w:space="0" w:color="auto"/>
              <w:bottom w:val="nil"/>
              <w:right w:val="single" w:sz="4" w:space="0" w:color="auto"/>
            </w:tcBorders>
            <w:vAlign w:val="center"/>
            <w:hideMark/>
          </w:tcPr>
          <w:p w:rsidR="0058460F" w:rsidRDefault="0058460F" w:rsidP="00D04C8E">
            <w:pPr>
              <w:jc w:val="right"/>
              <w:rPr>
                <w:rFonts w:ascii="Arial" w:hAnsi="Arial" w:cs="Arial"/>
                <w:sz w:val="24"/>
                <w:szCs w:val="24"/>
              </w:rPr>
            </w:pPr>
            <w:r>
              <w:rPr>
                <w:rFonts w:ascii="Arial" w:hAnsi="Arial" w:cs="Arial"/>
                <w:sz w:val="24"/>
                <w:szCs w:val="24"/>
              </w:rPr>
              <w:t>10,6</w:t>
            </w:r>
          </w:p>
        </w:tc>
        <w:tc>
          <w:tcPr>
            <w:tcW w:w="1665" w:type="dxa"/>
            <w:tcBorders>
              <w:top w:val="nil"/>
              <w:left w:val="single" w:sz="4" w:space="0" w:color="auto"/>
              <w:bottom w:val="nil"/>
              <w:right w:val="single" w:sz="4" w:space="0" w:color="auto"/>
            </w:tcBorders>
            <w:vAlign w:val="center"/>
          </w:tcPr>
          <w:p w:rsidR="0058460F" w:rsidRDefault="0058460F" w:rsidP="00D04C8E">
            <w:pPr>
              <w:jc w:val="right"/>
              <w:rPr>
                <w:rFonts w:ascii="Arial" w:hAnsi="Arial" w:cs="Arial"/>
                <w:sz w:val="24"/>
                <w:szCs w:val="24"/>
              </w:rPr>
            </w:pPr>
            <w:r>
              <w:rPr>
                <w:rFonts w:ascii="Arial" w:hAnsi="Arial" w:cs="Arial"/>
                <w:sz w:val="24"/>
                <w:szCs w:val="24"/>
              </w:rPr>
              <w:t>174,7</w:t>
            </w:r>
          </w:p>
        </w:tc>
        <w:tc>
          <w:tcPr>
            <w:tcW w:w="1596" w:type="dxa"/>
            <w:tcBorders>
              <w:top w:val="nil"/>
              <w:left w:val="single" w:sz="4" w:space="0" w:color="auto"/>
              <w:bottom w:val="nil"/>
              <w:right w:val="single" w:sz="4" w:space="0" w:color="auto"/>
            </w:tcBorders>
            <w:shd w:val="clear" w:color="auto" w:fill="E2EFD9"/>
            <w:vAlign w:val="center"/>
          </w:tcPr>
          <w:p w:rsidR="0058460F" w:rsidRDefault="0058460F" w:rsidP="00D04C8E">
            <w:pPr>
              <w:jc w:val="right"/>
              <w:rPr>
                <w:rFonts w:ascii="Arial" w:hAnsi="Arial" w:cs="Arial"/>
                <w:b/>
                <w:sz w:val="24"/>
                <w:szCs w:val="24"/>
              </w:rPr>
            </w:pPr>
            <w:r>
              <w:rPr>
                <w:rFonts w:ascii="Arial" w:hAnsi="Arial" w:cs="Arial"/>
                <w:b/>
                <w:sz w:val="24"/>
                <w:szCs w:val="24"/>
              </w:rPr>
              <w:t>10,8</w:t>
            </w:r>
          </w:p>
        </w:tc>
      </w:tr>
      <w:tr w:rsidR="0058460F" w:rsidTr="00D04C8E">
        <w:tc>
          <w:tcPr>
            <w:tcW w:w="2905" w:type="dxa"/>
            <w:tcBorders>
              <w:top w:val="nil"/>
              <w:left w:val="single" w:sz="4" w:space="0" w:color="auto"/>
              <w:bottom w:val="nil"/>
              <w:right w:val="single" w:sz="4" w:space="0" w:color="auto"/>
            </w:tcBorders>
            <w:vAlign w:val="center"/>
            <w:hideMark/>
          </w:tcPr>
          <w:p w:rsidR="0058460F" w:rsidRDefault="0058460F" w:rsidP="00D04C8E">
            <w:pPr>
              <w:keepNext/>
              <w:outlineLvl w:val="4"/>
              <w:rPr>
                <w:rFonts w:ascii="Arial" w:hAnsi="Arial"/>
                <w:sz w:val="24"/>
              </w:rPr>
            </w:pPr>
            <w:r>
              <w:rPr>
                <w:rFonts w:ascii="Arial" w:hAnsi="Arial"/>
                <w:sz w:val="24"/>
              </w:rPr>
              <w:t>30 i więcej</w:t>
            </w:r>
          </w:p>
        </w:tc>
        <w:tc>
          <w:tcPr>
            <w:tcW w:w="1594" w:type="dxa"/>
            <w:tcBorders>
              <w:top w:val="nil"/>
              <w:left w:val="single" w:sz="4" w:space="0" w:color="auto"/>
              <w:bottom w:val="nil"/>
              <w:right w:val="single" w:sz="4" w:space="0" w:color="auto"/>
            </w:tcBorders>
            <w:vAlign w:val="center"/>
            <w:hideMark/>
          </w:tcPr>
          <w:p w:rsidR="0058460F" w:rsidRDefault="0058460F" w:rsidP="00D04C8E">
            <w:pPr>
              <w:jc w:val="right"/>
              <w:rPr>
                <w:rFonts w:ascii="Arial" w:hAnsi="Arial" w:cs="Arial"/>
                <w:sz w:val="24"/>
                <w:szCs w:val="24"/>
              </w:rPr>
            </w:pPr>
            <w:r>
              <w:rPr>
                <w:rFonts w:ascii="Arial" w:hAnsi="Arial" w:cs="Arial"/>
                <w:sz w:val="24"/>
                <w:szCs w:val="24"/>
              </w:rPr>
              <w:t>72,7</w:t>
            </w:r>
          </w:p>
        </w:tc>
        <w:tc>
          <w:tcPr>
            <w:tcW w:w="1525" w:type="dxa"/>
            <w:tcBorders>
              <w:top w:val="nil"/>
              <w:left w:val="single" w:sz="4" w:space="0" w:color="auto"/>
              <w:bottom w:val="nil"/>
              <w:right w:val="single" w:sz="4" w:space="0" w:color="auto"/>
            </w:tcBorders>
            <w:vAlign w:val="center"/>
            <w:hideMark/>
          </w:tcPr>
          <w:p w:rsidR="0058460F" w:rsidRDefault="0058460F" w:rsidP="00D04C8E">
            <w:pPr>
              <w:jc w:val="right"/>
              <w:rPr>
                <w:rFonts w:ascii="Arial" w:hAnsi="Arial" w:cs="Arial"/>
                <w:sz w:val="24"/>
                <w:szCs w:val="24"/>
              </w:rPr>
            </w:pPr>
            <w:r>
              <w:rPr>
                <w:rFonts w:ascii="Arial" w:hAnsi="Arial" w:cs="Arial"/>
                <w:sz w:val="24"/>
                <w:szCs w:val="24"/>
              </w:rPr>
              <w:t>4,0</w:t>
            </w:r>
          </w:p>
        </w:tc>
        <w:tc>
          <w:tcPr>
            <w:tcW w:w="1665" w:type="dxa"/>
            <w:tcBorders>
              <w:top w:val="nil"/>
              <w:left w:val="single" w:sz="4" w:space="0" w:color="auto"/>
              <w:bottom w:val="nil"/>
              <w:right w:val="single" w:sz="4" w:space="0" w:color="auto"/>
            </w:tcBorders>
            <w:vAlign w:val="center"/>
          </w:tcPr>
          <w:p w:rsidR="0058460F" w:rsidRDefault="0058460F" w:rsidP="00D04C8E">
            <w:pPr>
              <w:jc w:val="right"/>
              <w:rPr>
                <w:rFonts w:ascii="Arial" w:hAnsi="Arial" w:cs="Arial"/>
                <w:sz w:val="24"/>
                <w:szCs w:val="24"/>
              </w:rPr>
            </w:pPr>
            <w:r>
              <w:rPr>
                <w:rFonts w:ascii="Arial" w:hAnsi="Arial" w:cs="Arial"/>
                <w:sz w:val="24"/>
                <w:szCs w:val="24"/>
              </w:rPr>
              <w:t>69,1</w:t>
            </w:r>
          </w:p>
        </w:tc>
        <w:tc>
          <w:tcPr>
            <w:tcW w:w="1596" w:type="dxa"/>
            <w:tcBorders>
              <w:top w:val="nil"/>
              <w:left w:val="single" w:sz="4" w:space="0" w:color="auto"/>
              <w:bottom w:val="nil"/>
              <w:right w:val="single" w:sz="4" w:space="0" w:color="auto"/>
            </w:tcBorders>
            <w:shd w:val="clear" w:color="auto" w:fill="E2EFD9"/>
            <w:vAlign w:val="center"/>
          </w:tcPr>
          <w:p w:rsidR="0058460F" w:rsidRDefault="0058460F" w:rsidP="00D04C8E">
            <w:pPr>
              <w:jc w:val="right"/>
              <w:rPr>
                <w:rFonts w:ascii="Arial" w:hAnsi="Arial" w:cs="Arial"/>
                <w:b/>
                <w:sz w:val="24"/>
                <w:szCs w:val="24"/>
              </w:rPr>
            </w:pPr>
            <w:r>
              <w:rPr>
                <w:rFonts w:ascii="Arial" w:hAnsi="Arial" w:cs="Arial"/>
                <w:b/>
                <w:sz w:val="24"/>
                <w:szCs w:val="24"/>
              </w:rPr>
              <w:t>4,3</w:t>
            </w:r>
          </w:p>
        </w:tc>
      </w:tr>
      <w:tr w:rsidR="0058460F" w:rsidTr="00D04C8E">
        <w:tc>
          <w:tcPr>
            <w:tcW w:w="2905" w:type="dxa"/>
            <w:tcBorders>
              <w:top w:val="nil"/>
              <w:left w:val="single" w:sz="4" w:space="0" w:color="auto"/>
              <w:bottom w:val="nil"/>
              <w:right w:val="single" w:sz="4" w:space="0" w:color="auto"/>
            </w:tcBorders>
            <w:vAlign w:val="center"/>
            <w:hideMark/>
          </w:tcPr>
          <w:p w:rsidR="0058460F" w:rsidRDefault="0058460F" w:rsidP="00D04C8E">
            <w:pPr>
              <w:keepNext/>
              <w:outlineLvl w:val="4"/>
              <w:rPr>
                <w:rFonts w:ascii="Arial" w:hAnsi="Arial"/>
                <w:sz w:val="24"/>
              </w:rPr>
            </w:pPr>
            <w:r>
              <w:rPr>
                <w:rFonts w:ascii="Arial" w:hAnsi="Arial"/>
                <w:sz w:val="24"/>
              </w:rPr>
              <w:t>bez stażu</w:t>
            </w:r>
          </w:p>
        </w:tc>
        <w:tc>
          <w:tcPr>
            <w:tcW w:w="1594" w:type="dxa"/>
            <w:tcBorders>
              <w:top w:val="nil"/>
              <w:left w:val="single" w:sz="4" w:space="0" w:color="auto"/>
              <w:bottom w:val="nil"/>
              <w:right w:val="single" w:sz="4" w:space="0" w:color="auto"/>
            </w:tcBorders>
            <w:vAlign w:val="center"/>
            <w:hideMark/>
          </w:tcPr>
          <w:p w:rsidR="0058460F" w:rsidRDefault="0058460F" w:rsidP="00D04C8E">
            <w:pPr>
              <w:jc w:val="right"/>
              <w:rPr>
                <w:rFonts w:ascii="Arial" w:hAnsi="Arial" w:cs="Arial"/>
                <w:sz w:val="24"/>
                <w:szCs w:val="24"/>
              </w:rPr>
            </w:pPr>
            <w:r>
              <w:rPr>
                <w:rFonts w:ascii="Arial" w:hAnsi="Arial" w:cs="Arial"/>
                <w:sz w:val="24"/>
                <w:szCs w:val="24"/>
              </w:rPr>
              <w:t>315,4</w:t>
            </w:r>
          </w:p>
        </w:tc>
        <w:tc>
          <w:tcPr>
            <w:tcW w:w="1525" w:type="dxa"/>
            <w:tcBorders>
              <w:top w:val="nil"/>
              <w:left w:val="single" w:sz="4" w:space="0" w:color="auto"/>
              <w:bottom w:val="nil"/>
              <w:right w:val="single" w:sz="4" w:space="0" w:color="auto"/>
            </w:tcBorders>
            <w:vAlign w:val="center"/>
            <w:hideMark/>
          </w:tcPr>
          <w:p w:rsidR="0058460F" w:rsidRDefault="0058460F" w:rsidP="00D04C8E">
            <w:pPr>
              <w:jc w:val="right"/>
              <w:rPr>
                <w:rFonts w:ascii="Arial" w:hAnsi="Arial" w:cs="Arial"/>
                <w:sz w:val="24"/>
                <w:szCs w:val="24"/>
              </w:rPr>
            </w:pPr>
            <w:r>
              <w:rPr>
                <w:rFonts w:ascii="Arial" w:hAnsi="Arial" w:cs="Arial"/>
                <w:sz w:val="24"/>
                <w:szCs w:val="24"/>
              </w:rPr>
              <w:t>17,3</w:t>
            </w:r>
          </w:p>
        </w:tc>
        <w:tc>
          <w:tcPr>
            <w:tcW w:w="1665" w:type="dxa"/>
            <w:tcBorders>
              <w:top w:val="nil"/>
              <w:left w:val="single" w:sz="4" w:space="0" w:color="auto"/>
              <w:bottom w:val="nil"/>
              <w:right w:val="single" w:sz="4" w:space="0" w:color="auto"/>
            </w:tcBorders>
            <w:vAlign w:val="center"/>
          </w:tcPr>
          <w:p w:rsidR="0058460F" w:rsidRDefault="0058460F" w:rsidP="00D04C8E">
            <w:pPr>
              <w:jc w:val="right"/>
              <w:rPr>
                <w:rFonts w:ascii="Arial" w:hAnsi="Arial" w:cs="Arial"/>
                <w:sz w:val="24"/>
                <w:szCs w:val="24"/>
              </w:rPr>
            </w:pPr>
            <w:r>
              <w:rPr>
                <w:rFonts w:ascii="Arial" w:hAnsi="Arial" w:cs="Arial"/>
                <w:sz w:val="24"/>
                <w:szCs w:val="24"/>
              </w:rPr>
              <w:t>259,9</w:t>
            </w:r>
          </w:p>
        </w:tc>
        <w:tc>
          <w:tcPr>
            <w:tcW w:w="1596" w:type="dxa"/>
            <w:tcBorders>
              <w:top w:val="nil"/>
              <w:left w:val="single" w:sz="4" w:space="0" w:color="auto"/>
              <w:bottom w:val="nil"/>
              <w:right w:val="single" w:sz="4" w:space="0" w:color="auto"/>
            </w:tcBorders>
            <w:shd w:val="clear" w:color="auto" w:fill="E2EFD9"/>
            <w:vAlign w:val="center"/>
          </w:tcPr>
          <w:p w:rsidR="0058460F" w:rsidRDefault="0058460F" w:rsidP="00D04C8E">
            <w:pPr>
              <w:jc w:val="right"/>
              <w:rPr>
                <w:rFonts w:ascii="Arial" w:hAnsi="Arial" w:cs="Arial"/>
                <w:b/>
                <w:sz w:val="24"/>
                <w:szCs w:val="24"/>
              </w:rPr>
            </w:pPr>
            <w:r>
              <w:rPr>
                <w:rFonts w:ascii="Arial" w:hAnsi="Arial" w:cs="Arial"/>
                <w:b/>
                <w:sz w:val="24"/>
                <w:szCs w:val="24"/>
              </w:rPr>
              <w:t>16,0</w:t>
            </w:r>
          </w:p>
        </w:tc>
      </w:tr>
      <w:tr w:rsidR="0058460F" w:rsidTr="00D04C8E">
        <w:tc>
          <w:tcPr>
            <w:tcW w:w="2905" w:type="dxa"/>
            <w:tcBorders>
              <w:top w:val="nil"/>
              <w:left w:val="single" w:sz="4" w:space="0" w:color="auto"/>
              <w:bottom w:val="single" w:sz="4" w:space="0" w:color="auto"/>
              <w:right w:val="single" w:sz="4" w:space="0" w:color="auto"/>
            </w:tcBorders>
            <w:vAlign w:val="center"/>
          </w:tcPr>
          <w:p w:rsidR="0058460F" w:rsidRDefault="0058460F" w:rsidP="00D04C8E">
            <w:pPr>
              <w:keepNext/>
              <w:outlineLvl w:val="4"/>
              <w:rPr>
                <w:rFonts w:ascii="Arial" w:hAnsi="Arial"/>
                <w:sz w:val="24"/>
              </w:rPr>
            </w:pPr>
          </w:p>
        </w:tc>
        <w:tc>
          <w:tcPr>
            <w:tcW w:w="1594" w:type="dxa"/>
            <w:tcBorders>
              <w:top w:val="nil"/>
              <w:left w:val="single" w:sz="4" w:space="0" w:color="auto"/>
              <w:bottom w:val="single" w:sz="4" w:space="0" w:color="auto"/>
              <w:right w:val="single" w:sz="4" w:space="0" w:color="auto"/>
            </w:tcBorders>
            <w:vAlign w:val="center"/>
          </w:tcPr>
          <w:p w:rsidR="0058460F" w:rsidRDefault="0058460F" w:rsidP="00D04C8E">
            <w:pPr>
              <w:jc w:val="right"/>
              <w:rPr>
                <w:rFonts w:ascii="Arial" w:hAnsi="Arial" w:cs="Arial"/>
                <w:sz w:val="24"/>
                <w:szCs w:val="24"/>
              </w:rPr>
            </w:pPr>
          </w:p>
        </w:tc>
        <w:tc>
          <w:tcPr>
            <w:tcW w:w="1525" w:type="dxa"/>
            <w:tcBorders>
              <w:top w:val="nil"/>
              <w:left w:val="single" w:sz="4" w:space="0" w:color="auto"/>
              <w:bottom w:val="single" w:sz="4" w:space="0" w:color="auto"/>
              <w:right w:val="single" w:sz="4" w:space="0" w:color="auto"/>
            </w:tcBorders>
            <w:vAlign w:val="center"/>
          </w:tcPr>
          <w:p w:rsidR="0058460F" w:rsidRDefault="0058460F" w:rsidP="00D04C8E">
            <w:pPr>
              <w:jc w:val="right"/>
              <w:rPr>
                <w:rFonts w:ascii="Arial" w:hAnsi="Arial" w:cs="Arial"/>
                <w:sz w:val="24"/>
                <w:szCs w:val="24"/>
              </w:rPr>
            </w:pPr>
          </w:p>
        </w:tc>
        <w:tc>
          <w:tcPr>
            <w:tcW w:w="1665" w:type="dxa"/>
            <w:tcBorders>
              <w:top w:val="nil"/>
              <w:left w:val="single" w:sz="4" w:space="0" w:color="auto"/>
              <w:bottom w:val="single" w:sz="4" w:space="0" w:color="auto"/>
              <w:right w:val="single" w:sz="4" w:space="0" w:color="auto"/>
            </w:tcBorders>
            <w:vAlign w:val="center"/>
          </w:tcPr>
          <w:p w:rsidR="0058460F" w:rsidRDefault="0058460F" w:rsidP="00D04C8E">
            <w:pPr>
              <w:jc w:val="right"/>
              <w:rPr>
                <w:rFonts w:ascii="Arial" w:hAnsi="Arial" w:cs="Arial"/>
                <w:sz w:val="24"/>
                <w:szCs w:val="24"/>
              </w:rPr>
            </w:pPr>
          </w:p>
        </w:tc>
        <w:tc>
          <w:tcPr>
            <w:tcW w:w="1596" w:type="dxa"/>
            <w:tcBorders>
              <w:top w:val="nil"/>
              <w:left w:val="single" w:sz="4" w:space="0" w:color="auto"/>
              <w:bottom w:val="single" w:sz="4" w:space="0" w:color="auto"/>
              <w:right w:val="single" w:sz="4" w:space="0" w:color="auto"/>
            </w:tcBorders>
            <w:shd w:val="clear" w:color="auto" w:fill="E2EFD9"/>
            <w:vAlign w:val="center"/>
          </w:tcPr>
          <w:p w:rsidR="0058460F" w:rsidRDefault="0058460F" w:rsidP="00D04C8E">
            <w:pPr>
              <w:jc w:val="right"/>
              <w:rPr>
                <w:rFonts w:ascii="Arial" w:hAnsi="Arial" w:cs="Arial"/>
                <w:b/>
                <w:sz w:val="24"/>
                <w:szCs w:val="24"/>
              </w:rPr>
            </w:pPr>
          </w:p>
        </w:tc>
      </w:tr>
    </w:tbl>
    <w:p w:rsidR="0058460F" w:rsidRDefault="0058460F" w:rsidP="0058460F">
      <w:pPr>
        <w:pStyle w:val="Tekstpodstawowy"/>
        <w:spacing w:before="120"/>
        <w:rPr>
          <w:smallCaps/>
          <w:sz w:val="28"/>
          <w:u w:val="single"/>
        </w:rPr>
      </w:pPr>
    </w:p>
    <w:p w:rsidR="0058460F" w:rsidRDefault="0058460F" w:rsidP="0058460F">
      <w:pPr>
        <w:pStyle w:val="Tekstpodstawowy"/>
        <w:spacing w:before="120" w:after="240"/>
        <w:rPr>
          <w:bCs/>
        </w:rPr>
      </w:pPr>
      <w:r>
        <w:rPr>
          <w:smallCaps/>
          <w:sz w:val="28"/>
          <w:u w:val="single"/>
        </w:rPr>
        <w:t>5. Wolne miejsca pracy i miejsca aktywizacji zawodowej</w:t>
      </w:r>
      <w:r>
        <w:rPr>
          <w:rStyle w:val="Odwoanieprzypisudolnego"/>
          <w:smallCaps/>
          <w:sz w:val="28"/>
          <w:u w:val="single"/>
        </w:rPr>
        <w:footnoteReference w:id="3"/>
      </w:r>
    </w:p>
    <w:p w:rsidR="0058460F" w:rsidRDefault="0058460F" w:rsidP="0058460F">
      <w:pPr>
        <w:spacing w:after="240"/>
        <w:jc w:val="both"/>
        <w:rPr>
          <w:rFonts w:ascii="Arial" w:hAnsi="Arial"/>
          <w:sz w:val="24"/>
        </w:rPr>
      </w:pPr>
      <w:r>
        <w:rPr>
          <w:rFonts w:ascii="Arial" w:hAnsi="Arial"/>
          <w:sz w:val="24"/>
        </w:rPr>
        <w:t xml:space="preserve">W czerwcu br. urzędy pracy miały do dyspozycji </w:t>
      </w:r>
      <w:r>
        <w:rPr>
          <w:rFonts w:ascii="Arial" w:hAnsi="Arial"/>
          <w:b/>
          <w:sz w:val="24"/>
        </w:rPr>
        <w:t>119,9</w:t>
      </w:r>
      <w:r>
        <w:rPr>
          <w:rFonts w:ascii="Arial" w:hAnsi="Arial"/>
          <w:b/>
          <w:bCs/>
          <w:sz w:val="24"/>
        </w:rPr>
        <w:t xml:space="preserve"> tys.</w:t>
      </w:r>
      <w:r>
        <w:rPr>
          <w:rFonts w:ascii="Arial" w:hAnsi="Arial"/>
          <w:sz w:val="24"/>
        </w:rPr>
        <w:t xml:space="preserve"> wolnych miejsc pracy i miejsc aktywizacji zawodowej, czyli </w:t>
      </w:r>
      <w:r>
        <w:rPr>
          <w:rFonts w:ascii="Arial" w:hAnsi="Arial"/>
          <w:b/>
          <w:bCs/>
          <w:sz w:val="24"/>
        </w:rPr>
        <w:t>o</w:t>
      </w:r>
      <w:r>
        <w:rPr>
          <w:rFonts w:ascii="Arial" w:hAnsi="Arial"/>
          <w:b/>
          <w:sz w:val="24"/>
        </w:rPr>
        <w:t xml:space="preserve"> 2,4 tys. mniej </w:t>
      </w:r>
      <w:r>
        <w:rPr>
          <w:rFonts w:ascii="Arial" w:hAnsi="Arial"/>
          <w:bCs/>
          <w:sz w:val="24"/>
        </w:rPr>
        <w:t>niż w poprzednim miesiącu.</w:t>
      </w:r>
      <w:r>
        <w:rPr>
          <w:rFonts w:ascii="Arial" w:hAnsi="Arial"/>
          <w:b/>
          <w:sz w:val="24"/>
        </w:rPr>
        <w:t xml:space="preserve"> Zakłady pracy z sektora prywatnego zgłosiły 89,8% wszystkich wolnych miejsc pracy i miejsc aktywizacji zawodowej </w:t>
      </w:r>
      <w:r w:rsidRPr="006C45F3">
        <w:rPr>
          <w:rFonts w:ascii="Arial" w:hAnsi="Arial"/>
          <w:sz w:val="24"/>
        </w:rPr>
        <w:t>(</w:t>
      </w:r>
      <w:r>
        <w:rPr>
          <w:rFonts w:ascii="Arial" w:hAnsi="Arial"/>
          <w:sz w:val="24"/>
        </w:rPr>
        <w:t>107,7</w:t>
      </w:r>
      <w:r w:rsidRPr="006C45F3">
        <w:rPr>
          <w:rFonts w:ascii="Arial" w:hAnsi="Arial"/>
          <w:sz w:val="24"/>
        </w:rPr>
        <w:t xml:space="preserve"> tys.),</w:t>
      </w:r>
      <w:r>
        <w:rPr>
          <w:rFonts w:ascii="Arial" w:hAnsi="Arial"/>
          <w:sz w:val="24"/>
        </w:rPr>
        <w:t xml:space="preserve"> natomiast 37,6 tys. (31,4%) </w:t>
      </w:r>
      <w:r>
        <w:rPr>
          <w:rFonts w:ascii="Arial" w:hAnsi="Arial"/>
          <w:sz w:val="24"/>
        </w:rPr>
        <w:lastRenderedPageBreak/>
        <w:t>miejsc dotyczyło pracy subsydiowanej (m.in. z Funduszu Pracy, PFRON), 36,7 tys. (30,6%) pracy sezonowej.</w:t>
      </w:r>
    </w:p>
    <w:p w:rsidR="0058460F" w:rsidRPr="00DA599A" w:rsidRDefault="0058460F" w:rsidP="0058460F">
      <w:pPr>
        <w:spacing w:after="240"/>
        <w:jc w:val="both"/>
        <w:rPr>
          <w:rFonts w:ascii="Arial" w:hAnsi="Arial"/>
          <w:sz w:val="24"/>
        </w:rPr>
      </w:pPr>
      <w:r>
        <w:rPr>
          <w:rFonts w:ascii="Arial" w:hAnsi="Arial"/>
          <w:sz w:val="24"/>
        </w:rPr>
        <w:t xml:space="preserve">Z łącznej liczby oferowanych przez zakłady miejsc pracy i miejsc aktywizacji zawodowej, 27,4 tys. (22,8%) stanowiły miejsca aktywizacji zawodowej, w tym 24,7 tys. (20,6%) miejsc aktywizacji dotyczyło staży dla bezrobotnych, a 2,6 tys. (2,2%) miejsc, pracy społecznie użytecznej. </w:t>
      </w:r>
    </w:p>
    <w:p w:rsidR="0058460F" w:rsidRDefault="0058460F" w:rsidP="0058460F">
      <w:pPr>
        <w:pStyle w:val="Tekstpodstawowy3"/>
        <w:spacing w:after="240"/>
      </w:pPr>
      <w:r>
        <w:t>Do osób niepełnosprawnych skierowanych było 5,6 tys. miejsc, tj. 4,7% wszystkich wolnych miejsc pracy i miejsc aktywizacji zawodowej.</w:t>
      </w:r>
    </w:p>
    <w:p w:rsidR="0058460F" w:rsidRPr="007145E1" w:rsidRDefault="0058460F" w:rsidP="0058460F">
      <w:pPr>
        <w:pStyle w:val="Tekstpodstawowy3"/>
        <w:spacing w:after="240"/>
      </w:pPr>
      <w:r>
        <w:t>W porównaniu z poprzednim miesiącem nieznacznie, o 0,2 tys. (0,2%) wzrosła liczba wolnych miejsc pracy i miejsc aktywizacji zawodowej z sektora prywatnego. Niższa natomiast (o 7,2 tys., tj. o 16,1%) była liczba subsydiowanych miejsc pracy i miejsc aktywizacji zawodowej.</w:t>
      </w:r>
    </w:p>
    <w:p w:rsidR="0058460F" w:rsidRDefault="0058460F" w:rsidP="0058460F">
      <w:pPr>
        <w:pStyle w:val="Tekstpodstawowy3"/>
        <w:spacing w:after="360"/>
      </w:pPr>
      <w:r>
        <w:rPr>
          <w:b/>
        </w:rPr>
        <w:t xml:space="preserve">Tab.7 </w:t>
      </w:r>
      <w:r>
        <w:t>Wolne miejsca pracy i miejsca aktywizacji zawodowej zgłoszone przez pracodawców w poszczególnych miesiącach 2014 r. oraz 2015 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488"/>
        <w:gridCol w:w="1286"/>
        <w:gridCol w:w="1286"/>
        <w:gridCol w:w="1286"/>
        <w:gridCol w:w="1245"/>
        <w:gridCol w:w="1327"/>
        <w:gridCol w:w="1287"/>
      </w:tblGrid>
      <w:tr w:rsidR="0058460F" w:rsidTr="00D04C8E">
        <w:trPr>
          <w:cantSplit/>
        </w:trPr>
        <w:tc>
          <w:tcPr>
            <w:tcW w:w="1488" w:type="dxa"/>
            <w:vMerge w:val="restart"/>
            <w:tcBorders>
              <w:top w:val="single" w:sz="4" w:space="0" w:color="auto"/>
              <w:left w:val="single" w:sz="4" w:space="0" w:color="auto"/>
              <w:bottom w:val="single" w:sz="4" w:space="0" w:color="auto"/>
              <w:right w:val="single" w:sz="4" w:space="0" w:color="auto"/>
            </w:tcBorders>
            <w:shd w:val="clear" w:color="auto" w:fill="CCFFFF"/>
            <w:vAlign w:val="center"/>
            <w:hideMark/>
          </w:tcPr>
          <w:p w:rsidR="0058460F" w:rsidRDefault="0058460F" w:rsidP="00D04C8E">
            <w:pPr>
              <w:jc w:val="center"/>
              <w:rPr>
                <w:rFonts w:ascii="Arial" w:hAnsi="Arial"/>
                <w:b/>
                <w:sz w:val="24"/>
              </w:rPr>
            </w:pPr>
            <w:r>
              <w:rPr>
                <w:rFonts w:ascii="Arial" w:hAnsi="Arial"/>
                <w:b/>
                <w:sz w:val="24"/>
              </w:rPr>
              <w:t>Miesiąc</w:t>
            </w:r>
          </w:p>
        </w:tc>
        <w:tc>
          <w:tcPr>
            <w:tcW w:w="7717" w:type="dxa"/>
            <w:gridSpan w:val="6"/>
            <w:tcBorders>
              <w:top w:val="single" w:sz="4" w:space="0" w:color="auto"/>
              <w:left w:val="single" w:sz="4" w:space="0" w:color="auto"/>
              <w:bottom w:val="single" w:sz="4" w:space="0" w:color="auto"/>
              <w:right w:val="single" w:sz="4" w:space="0" w:color="auto"/>
            </w:tcBorders>
            <w:shd w:val="clear" w:color="auto" w:fill="CCFFFF"/>
            <w:vAlign w:val="center"/>
            <w:hideMark/>
          </w:tcPr>
          <w:p w:rsidR="0058460F" w:rsidRDefault="0058460F" w:rsidP="00D04C8E">
            <w:pPr>
              <w:jc w:val="center"/>
              <w:rPr>
                <w:rFonts w:ascii="Arial" w:hAnsi="Arial"/>
                <w:b/>
                <w:sz w:val="24"/>
              </w:rPr>
            </w:pPr>
            <w:r>
              <w:rPr>
                <w:rFonts w:ascii="Arial" w:hAnsi="Arial"/>
                <w:b/>
                <w:sz w:val="24"/>
              </w:rPr>
              <w:t xml:space="preserve">Wolne miejsca pracy i miejsca aktywizacji zawodowej (tys.) </w:t>
            </w:r>
          </w:p>
        </w:tc>
      </w:tr>
      <w:tr w:rsidR="0058460F" w:rsidTr="00D04C8E">
        <w:trPr>
          <w:cantSplit/>
        </w:trPr>
        <w:tc>
          <w:tcPr>
            <w:tcW w:w="1488" w:type="dxa"/>
            <w:vMerge/>
            <w:tcBorders>
              <w:top w:val="single" w:sz="4" w:space="0" w:color="auto"/>
              <w:left w:val="single" w:sz="4" w:space="0" w:color="auto"/>
              <w:bottom w:val="single" w:sz="4" w:space="0" w:color="auto"/>
              <w:right w:val="single" w:sz="4" w:space="0" w:color="auto"/>
            </w:tcBorders>
            <w:vAlign w:val="center"/>
            <w:hideMark/>
          </w:tcPr>
          <w:p w:rsidR="0058460F" w:rsidRDefault="0058460F" w:rsidP="00D04C8E">
            <w:pPr>
              <w:rPr>
                <w:rFonts w:ascii="Arial" w:hAnsi="Arial"/>
                <w:b/>
                <w:sz w:val="24"/>
              </w:rPr>
            </w:pPr>
          </w:p>
        </w:tc>
        <w:tc>
          <w:tcPr>
            <w:tcW w:w="3858" w:type="dxa"/>
            <w:gridSpan w:val="3"/>
            <w:tcBorders>
              <w:top w:val="single" w:sz="4" w:space="0" w:color="auto"/>
              <w:left w:val="single" w:sz="4" w:space="0" w:color="auto"/>
              <w:bottom w:val="single" w:sz="4" w:space="0" w:color="auto"/>
              <w:right w:val="single" w:sz="4" w:space="0" w:color="auto"/>
            </w:tcBorders>
            <w:shd w:val="clear" w:color="auto" w:fill="CCFFFF"/>
            <w:hideMark/>
          </w:tcPr>
          <w:p w:rsidR="0058460F" w:rsidRDefault="0058460F" w:rsidP="00D04C8E">
            <w:pPr>
              <w:jc w:val="center"/>
              <w:rPr>
                <w:rFonts w:ascii="Arial" w:hAnsi="Arial"/>
                <w:b/>
                <w:sz w:val="24"/>
              </w:rPr>
            </w:pPr>
            <w:r>
              <w:rPr>
                <w:rFonts w:ascii="Arial" w:hAnsi="Arial"/>
                <w:b/>
                <w:sz w:val="24"/>
              </w:rPr>
              <w:t>2014</w:t>
            </w:r>
          </w:p>
        </w:tc>
        <w:tc>
          <w:tcPr>
            <w:tcW w:w="3859" w:type="dxa"/>
            <w:gridSpan w:val="3"/>
            <w:tcBorders>
              <w:top w:val="single" w:sz="4" w:space="0" w:color="auto"/>
              <w:left w:val="single" w:sz="4" w:space="0" w:color="auto"/>
              <w:bottom w:val="single" w:sz="4" w:space="0" w:color="auto"/>
              <w:right w:val="single" w:sz="4" w:space="0" w:color="auto"/>
            </w:tcBorders>
            <w:shd w:val="clear" w:color="auto" w:fill="CCFFFF"/>
            <w:hideMark/>
          </w:tcPr>
          <w:p w:rsidR="0058460F" w:rsidRDefault="0058460F" w:rsidP="00D04C8E">
            <w:pPr>
              <w:jc w:val="center"/>
              <w:rPr>
                <w:rFonts w:ascii="Arial" w:hAnsi="Arial"/>
                <w:b/>
                <w:sz w:val="24"/>
              </w:rPr>
            </w:pPr>
            <w:r>
              <w:rPr>
                <w:rFonts w:ascii="Arial" w:hAnsi="Arial"/>
                <w:b/>
                <w:sz w:val="24"/>
              </w:rPr>
              <w:t>2015</w:t>
            </w:r>
          </w:p>
        </w:tc>
      </w:tr>
      <w:tr w:rsidR="0058460F" w:rsidTr="00D04C8E">
        <w:trPr>
          <w:cantSplit/>
          <w:trHeight w:val="1125"/>
        </w:trPr>
        <w:tc>
          <w:tcPr>
            <w:tcW w:w="1488" w:type="dxa"/>
            <w:vMerge/>
            <w:tcBorders>
              <w:top w:val="single" w:sz="4" w:space="0" w:color="auto"/>
              <w:left w:val="single" w:sz="4" w:space="0" w:color="auto"/>
              <w:bottom w:val="single" w:sz="4" w:space="0" w:color="auto"/>
              <w:right w:val="single" w:sz="4" w:space="0" w:color="auto"/>
            </w:tcBorders>
            <w:vAlign w:val="center"/>
            <w:hideMark/>
          </w:tcPr>
          <w:p w:rsidR="0058460F" w:rsidRDefault="0058460F" w:rsidP="00D04C8E">
            <w:pPr>
              <w:rPr>
                <w:rFonts w:ascii="Arial" w:hAnsi="Arial"/>
                <w:b/>
                <w:sz w:val="24"/>
              </w:rPr>
            </w:pPr>
          </w:p>
        </w:tc>
        <w:tc>
          <w:tcPr>
            <w:tcW w:w="1286"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8460F" w:rsidRDefault="0058460F" w:rsidP="00D04C8E">
            <w:pPr>
              <w:jc w:val="center"/>
              <w:rPr>
                <w:rFonts w:ascii="Arial" w:hAnsi="Arial"/>
                <w:b/>
                <w:sz w:val="24"/>
              </w:rPr>
            </w:pPr>
            <w:r>
              <w:rPr>
                <w:rFonts w:ascii="Arial" w:hAnsi="Arial"/>
                <w:b/>
                <w:sz w:val="24"/>
              </w:rPr>
              <w:t>ogółem</w:t>
            </w:r>
          </w:p>
        </w:tc>
        <w:tc>
          <w:tcPr>
            <w:tcW w:w="1286"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8460F" w:rsidRDefault="0058460F" w:rsidP="00D04C8E">
            <w:pPr>
              <w:jc w:val="center"/>
              <w:rPr>
                <w:rFonts w:ascii="Arial" w:hAnsi="Arial"/>
                <w:b/>
                <w:sz w:val="24"/>
              </w:rPr>
            </w:pPr>
            <w:r>
              <w:rPr>
                <w:rFonts w:ascii="Arial" w:hAnsi="Arial"/>
                <w:b/>
                <w:sz w:val="24"/>
              </w:rPr>
              <w:t>z sektora prywat-nego</w:t>
            </w:r>
          </w:p>
        </w:tc>
        <w:tc>
          <w:tcPr>
            <w:tcW w:w="1286"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8460F" w:rsidRDefault="0058460F" w:rsidP="00D04C8E">
            <w:pPr>
              <w:jc w:val="center"/>
              <w:rPr>
                <w:rFonts w:ascii="Arial" w:hAnsi="Arial"/>
                <w:b/>
                <w:sz w:val="24"/>
              </w:rPr>
            </w:pPr>
            <w:r>
              <w:rPr>
                <w:rFonts w:ascii="Arial" w:hAnsi="Arial"/>
                <w:b/>
                <w:sz w:val="24"/>
              </w:rPr>
              <w:t>pracy subsydio-wanej</w:t>
            </w:r>
          </w:p>
        </w:tc>
        <w:tc>
          <w:tcPr>
            <w:tcW w:w="1245"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8460F" w:rsidRDefault="0058460F" w:rsidP="00D04C8E">
            <w:pPr>
              <w:jc w:val="center"/>
              <w:rPr>
                <w:rFonts w:ascii="Arial" w:hAnsi="Arial"/>
                <w:b/>
                <w:sz w:val="24"/>
              </w:rPr>
            </w:pPr>
            <w:r>
              <w:rPr>
                <w:rFonts w:ascii="Arial" w:hAnsi="Arial"/>
                <w:b/>
                <w:sz w:val="24"/>
              </w:rPr>
              <w:t>ogółem</w:t>
            </w:r>
          </w:p>
        </w:tc>
        <w:tc>
          <w:tcPr>
            <w:tcW w:w="1327"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8460F" w:rsidRDefault="0058460F" w:rsidP="00D04C8E">
            <w:pPr>
              <w:jc w:val="center"/>
              <w:rPr>
                <w:rFonts w:ascii="Arial" w:hAnsi="Arial"/>
                <w:b/>
                <w:sz w:val="24"/>
              </w:rPr>
            </w:pPr>
            <w:r>
              <w:rPr>
                <w:rFonts w:ascii="Arial" w:hAnsi="Arial"/>
                <w:b/>
                <w:sz w:val="24"/>
              </w:rPr>
              <w:t>z sektora prywat-nego</w:t>
            </w:r>
          </w:p>
        </w:tc>
        <w:tc>
          <w:tcPr>
            <w:tcW w:w="1287" w:type="dxa"/>
            <w:tcBorders>
              <w:top w:val="single" w:sz="4" w:space="0" w:color="auto"/>
              <w:left w:val="single" w:sz="4" w:space="0" w:color="auto"/>
              <w:bottom w:val="single" w:sz="4" w:space="0" w:color="auto"/>
              <w:right w:val="single" w:sz="4" w:space="0" w:color="auto"/>
            </w:tcBorders>
            <w:shd w:val="clear" w:color="auto" w:fill="CCFFFF"/>
            <w:vAlign w:val="center"/>
          </w:tcPr>
          <w:p w:rsidR="0058460F" w:rsidRDefault="0058460F" w:rsidP="00D04C8E">
            <w:pPr>
              <w:jc w:val="center"/>
              <w:rPr>
                <w:rFonts w:ascii="Arial" w:hAnsi="Arial"/>
                <w:b/>
                <w:sz w:val="24"/>
              </w:rPr>
            </w:pPr>
          </w:p>
          <w:p w:rsidR="0058460F" w:rsidRDefault="0058460F" w:rsidP="00D04C8E">
            <w:pPr>
              <w:jc w:val="center"/>
              <w:rPr>
                <w:rFonts w:ascii="Arial" w:hAnsi="Arial"/>
                <w:b/>
                <w:sz w:val="24"/>
              </w:rPr>
            </w:pPr>
            <w:r>
              <w:rPr>
                <w:rFonts w:ascii="Arial" w:hAnsi="Arial"/>
                <w:b/>
                <w:sz w:val="24"/>
              </w:rPr>
              <w:t>pracy subsydio-</w:t>
            </w:r>
          </w:p>
          <w:p w:rsidR="0058460F" w:rsidRDefault="0058460F" w:rsidP="00D04C8E">
            <w:pPr>
              <w:jc w:val="center"/>
              <w:rPr>
                <w:rFonts w:ascii="Arial" w:hAnsi="Arial"/>
                <w:b/>
                <w:sz w:val="24"/>
              </w:rPr>
            </w:pPr>
            <w:r>
              <w:rPr>
                <w:rFonts w:ascii="Arial" w:hAnsi="Arial"/>
                <w:b/>
                <w:sz w:val="24"/>
              </w:rPr>
              <w:t>wanej</w:t>
            </w:r>
          </w:p>
        </w:tc>
      </w:tr>
      <w:tr w:rsidR="0058460F" w:rsidTr="00D04C8E">
        <w:tc>
          <w:tcPr>
            <w:tcW w:w="1488" w:type="dxa"/>
            <w:tcBorders>
              <w:top w:val="single" w:sz="4" w:space="0" w:color="auto"/>
              <w:left w:val="single" w:sz="4" w:space="0" w:color="auto"/>
              <w:bottom w:val="nil"/>
              <w:right w:val="single" w:sz="4" w:space="0" w:color="auto"/>
            </w:tcBorders>
          </w:tcPr>
          <w:p w:rsidR="0058460F" w:rsidRDefault="0058460F" w:rsidP="00D04C8E">
            <w:pPr>
              <w:jc w:val="both"/>
              <w:rPr>
                <w:rFonts w:ascii="Arial" w:hAnsi="Arial"/>
                <w:b/>
                <w:sz w:val="24"/>
              </w:rPr>
            </w:pPr>
          </w:p>
        </w:tc>
        <w:tc>
          <w:tcPr>
            <w:tcW w:w="1286" w:type="dxa"/>
            <w:tcBorders>
              <w:top w:val="single" w:sz="4" w:space="0" w:color="auto"/>
              <w:left w:val="single" w:sz="4" w:space="0" w:color="auto"/>
              <w:bottom w:val="nil"/>
              <w:right w:val="single" w:sz="4" w:space="0" w:color="auto"/>
            </w:tcBorders>
          </w:tcPr>
          <w:p w:rsidR="0058460F" w:rsidRDefault="0058460F" w:rsidP="00D04C8E">
            <w:pPr>
              <w:jc w:val="both"/>
              <w:rPr>
                <w:rFonts w:ascii="Arial" w:hAnsi="Arial"/>
                <w:b/>
                <w:sz w:val="24"/>
              </w:rPr>
            </w:pPr>
          </w:p>
        </w:tc>
        <w:tc>
          <w:tcPr>
            <w:tcW w:w="1286" w:type="dxa"/>
            <w:tcBorders>
              <w:top w:val="single" w:sz="4" w:space="0" w:color="auto"/>
              <w:left w:val="single" w:sz="4" w:space="0" w:color="auto"/>
              <w:bottom w:val="nil"/>
              <w:right w:val="single" w:sz="4" w:space="0" w:color="auto"/>
            </w:tcBorders>
          </w:tcPr>
          <w:p w:rsidR="0058460F" w:rsidRDefault="0058460F" w:rsidP="00D04C8E">
            <w:pPr>
              <w:jc w:val="both"/>
              <w:rPr>
                <w:rFonts w:ascii="Arial" w:hAnsi="Arial"/>
                <w:b/>
                <w:sz w:val="24"/>
              </w:rPr>
            </w:pPr>
          </w:p>
        </w:tc>
        <w:tc>
          <w:tcPr>
            <w:tcW w:w="1286" w:type="dxa"/>
            <w:tcBorders>
              <w:top w:val="single" w:sz="4" w:space="0" w:color="auto"/>
              <w:left w:val="single" w:sz="4" w:space="0" w:color="auto"/>
              <w:bottom w:val="nil"/>
              <w:right w:val="single" w:sz="4" w:space="0" w:color="auto"/>
            </w:tcBorders>
          </w:tcPr>
          <w:p w:rsidR="0058460F" w:rsidRDefault="0058460F" w:rsidP="00D04C8E">
            <w:pPr>
              <w:jc w:val="both"/>
              <w:rPr>
                <w:rFonts w:ascii="Arial" w:hAnsi="Arial"/>
                <w:b/>
                <w:sz w:val="24"/>
              </w:rPr>
            </w:pPr>
          </w:p>
        </w:tc>
        <w:tc>
          <w:tcPr>
            <w:tcW w:w="1245" w:type="dxa"/>
            <w:tcBorders>
              <w:top w:val="single" w:sz="4" w:space="0" w:color="auto"/>
              <w:left w:val="single" w:sz="4" w:space="0" w:color="auto"/>
              <w:bottom w:val="nil"/>
              <w:right w:val="nil"/>
            </w:tcBorders>
          </w:tcPr>
          <w:p w:rsidR="0058460F" w:rsidRDefault="0058460F" w:rsidP="00D04C8E">
            <w:pPr>
              <w:jc w:val="both"/>
              <w:rPr>
                <w:rFonts w:ascii="Arial" w:hAnsi="Arial"/>
                <w:b/>
                <w:sz w:val="24"/>
              </w:rPr>
            </w:pPr>
          </w:p>
        </w:tc>
        <w:tc>
          <w:tcPr>
            <w:tcW w:w="1327" w:type="dxa"/>
            <w:tcBorders>
              <w:top w:val="single" w:sz="4" w:space="0" w:color="auto"/>
              <w:left w:val="single" w:sz="4" w:space="0" w:color="auto"/>
              <w:bottom w:val="nil"/>
              <w:right w:val="nil"/>
            </w:tcBorders>
          </w:tcPr>
          <w:p w:rsidR="0058460F" w:rsidRDefault="0058460F" w:rsidP="00D04C8E">
            <w:pPr>
              <w:jc w:val="both"/>
              <w:rPr>
                <w:rFonts w:ascii="Arial" w:hAnsi="Arial"/>
                <w:b/>
                <w:sz w:val="24"/>
              </w:rPr>
            </w:pPr>
          </w:p>
        </w:tc>
        <w:tc>
          <w:tcPr>
            <w:tcW w:w="1287" w:type="dxa"/>
            <w:tcBorders>
              <w:top w:val="single" w:sz="4" w:space="0" w:color="auto"/>
              <w:left w:val="single" w:sz="4" w:space="0" w:color="auto"/>
              <w:bottom w:val="nil"/>
              <w:right w:val="single" w:sz="4" w:space="0" w:color="auto"/>
            </w:tcBorders>
          </w:tcPr>
          <w:p w:rsidR="0058460F" w:rsidRDefault="0058460F" w:rsidP="00D04C8E">
            <w:pPr>
              <w:jc w:val="both"/>
              <w:rPr>
                <w:rFonts w:ascii="Arial" w:hAnsi="Arial"/>
                <w:b/>
                <w:sz w:val="24"/>
              </w:rPr>
            </w:pPr>
          </w:p>
        </w:tc>
      </w:tr>
      <w:tr w:rsidR="0058460F" w:rsidTr="00D04C8E">
        <w:tc>
          <w:tcPr>
            <w:tcW w:w="1488" w:type="dxa"/>
            <w:tcBorders>
              <w:top w:val="nil"/>
              <w:left w:val="single" w:sz="4" w:space="0" w:color="auto"/>
              <w:bottom w:val="nil"/>
              <w:right w:val="single" w:sz="4" w:space="0" w:color="auto"/>
            </w:tcBorders>
            <w:shd w:val="clear" w:color="auto" w:fill="FFFFFF"/>
            <w:hideMark/>
          </w:tcPr>
          <w:p w:rsidR="0058460F" w:rsidRPr="00EB6F4E" w:rsidRDefault="0058460F" w:rsidP="00D04C8E">
            <w:pPr>
              <w:rPr>
                <w:rFonts w:ascii="Arial" w:hAnsi="Arial"/>
                <w:sz w:val="24"/>
              </w:rPr>
            </w:pPr>
            <w:r w:rsidRPr="00EB6F4E">
              <w:rPr>
                <w:rFonts w:ascii="Arial" w:hAnsi="Arial"/>
                <w:sz w:val="24"/>
              </w:rPr>
              <w:t>styczeń</w:t>
            </w:r>
          </w:p>
        </w:tc>
        <w:tc>
          <w:tcPr>
            <w:tcW w:w="1286" w:type="dxa"/>
            <w:tcBorders>
              <w:top w:val="nil"/>
              <w:left w:val="single" w:sz="4" w:space="0" w:color="auto"/>
              <w:bottom w:val="nil"/>
              <w:right w:val="nil"/>
            </w:tcBorders>
            <w:shd w:val="clear" w:color="auto" w:fill="auto"/>
          </w:tcPr>
          <w:p w:rsidR="0058460F" w:rsidRPr="00AE4A0B" w:rsidRDefault="0058460F" w:rsidP="00D04C8E">
            <w:pPr>
              <w:jc w:val="right"/>
              <w:rPr>
                <w:rFonts w:ascii="Arial" w:hAnsi="Arial"/>
                <w:sz w:val="24"/>
              </w:rPr>
            </w:pPr>
            <w:r w:rsidRPr="00AE4A0B">
              <w:rPr>
                <w:rFonts w:ascii="Arial" w:hAnsi="Arial"/>
                <w:sz w:val="24"/>
              </w:rPr>
              <w:t>76,2</w:t>
            </w:r>
          </w:p>
        </w:tc>
        <w:tc>
          <w:tcPr>
            <w:tcW w:w="1286" w:type="dxa"/>
            <w:tcBorders>
              <w:top w:val="nil"/>
              <w:left w:val="single" w:sz="4" w:space="0" w:color="auto"/>
              <w:bottom w:val="nil"/>
              <w:right w:val="nil"/>
            </w:tcBorders>
            <w:shd w:val="clear" w:color="auto" w:fill="auto"/>
          </w:tcPr>
          <w:p w:rsidR="0058460F" w:rsidRPr="00AE4A0B" w:rsidRDefault="0058460F" w:rsidP="00D04C8E">
            <w:pPr>
              <w:jc w:val="right"/>
              <w:rPr>
                <w:rFonts w:ascii="Arial" w:hAnsi="Arial"/>
                <w:sz w:val="24"/>
              </w:rPr>
            </w:pPr>
            <w:r w:rsidRPr="00AE4A0B">
              <w:rPr>
                <w:rFonts w:ascii="Arial" w:hAnsi="Arial"/>
                <w:sz w:val="24"/>
              </w:rPr>
              <w:t>59,2</w:t>
            </w:r>
          </w:p>
        </w:tc>
        <w:tc>
          <w:tcPr>
            <w:tcW w:w="1286" w:type="dxa"/>
            <w:tcBorders>
              <w:top w:val="nil"/>
              <w:left w:val="single" w:sz="4" w:space="0" w:color="auto"/>
              <w:bottom w:val="nil"/>
              <w:right w:val="single" w:sz="4" w:space="0" w:color="auto"/>
            </w:tcBorders>
            <w:shd w:val="clear" w:color="auto" w:fill="auto"/>
          </w:tcPr>
          <w:p w:rsidR="0058460F" w:rsidRPr="00AE4A0B" w:rsidRDefault="0058460F" w:rsidP="00D04C8E">
            <w:pPr>
              <w:jc w:val="right"/>
              <w:rPr>
                <w:rFonts w:ascii="Arial" w:hAnsi="Arial"/>
                <w:sz w:val="24"/>
              </w:rPr>
            </w:pPr>
            <w:r w:rsidRPr="00AE4A0B">
              <w:rPr>
                <w:rFonts w:ascii="Arial" w:hAnsi="Arial"/>
                <w:sz w:val="24"/>
              </w:rPr>
              <w:t>29,2</w:t>
            </w:r>
          </w:p>
        </w:tc>
        <w:tc>
          <w:tcPr>
            <w:tcW w:w="1245" w:type="dxa"/>
            <w:tcBorders>
              <w:top w:val="nil"/>
              <w:left w:val="single" w:sz="4" w:space="0" w:color="auto"/>
              <w:bottom w:val="nil"/>
              <w:right w:val="nil"/>
            </w:tcBorders>
            <w:shd w:val="clear" w:color="auto" w:fill="FFFFFF"/>
          </w:tcPr>
          <w:p w:rsidR="0058460F" w:rsidRPr="00EB6F4E" w:rsidRDefault="0058460F" w:rsidP="00D04C8E">
            <w:pPr>
              <w:jc w:val="right"/>
              <w:rPr>
                <w:rFonts w:ascii="Arial" w:hAnsi="Arial"/>
                <w:sz w:val="24"/>
              </w:rPr>
            </w:pPr>
            <w:r w:rsidRPr="00EB6F4E">
              <w:rPr>
                <w:rFonts w:ascii="Arial" w:hAnsi="Arial"/>
                <w:sz w:val="24"/>
              </w:rPr>
              <w:t>72,1</w:t>
            </w:r>
          </w:p>
        </w:tc>
        <w:tc>
          <w:tcPr>
            <w:tcW w:w="1327" w:type="dxa"/>
            <w:tcBorders>
              <w:top w:val="nil"/>
              <w:left w:val="single" w:sz="4" w:space="0" w:color="auto"/>
              <w:bottom w:val="nil"/>
              <w:right w:val="nil"/>
            </w:tcBorders>
            <w:shd w:val="clear" w:color="auto" w:fill="FFFFFF"/>
          </w:tcPr>
          <w:p w:rsidR="0058460F" w:rsidRPr="00EB6F4E" w:rsidRDefault="0058460F" w:rsidP="00D04C8E">
            <w:pPr>
              <w:jc w:val="right"/>
              <w:rPr>
                <w:rFonts w:ascii="Arial" w:hAnsi="Arial"/>
                <w:sz w:val="24"/>
              </w:rPr>
            </w:pPr>
            <w:r w:rsidRPr="00EB6F4E">
              <w:rPr>
                <w:rFonts w:ascii="Arial" w:hAnsi="Arial"/>
                <w:sz w:val="24"/>
              </w:rPr>
              <w:t>59,3</w:t>
            </w:r>
          </w:p>
        </w:tc>
        <w:tc>
          <w:tcPr>
            <w:tcW w:w="1287" w:type="dxa"/>
            <w:tcBorders>
              <w:top w:val="nil"/>
              <w:left w:val="single" w:sz="4" w:space="0" w:color="auto"/>
              <w:bottom w:val="nil"/>
              <w:right w:val="single" w:sz="4" w:space="0" w:color="auto"/>
            </w:tcBorders>
            <w:shd w:val="clear" w:color="auto" w:fill="FFFFFF"/>
          </w:tcPr>
          <w:p w:rsidR="0058460F" w:rsidRPr="00EB6F4E" w:rsidRDefault="0058460F" w:rsidP="00D04C8E">
            <w:pPr>
              <w:jc w:val="right"/>
              <w:rPr>
                <w:rFonts w:ascii="Arial" w:hAnsi="Arial"/>
                <w:sz w:val="24"/>
              </w:rPr>
            </w:pPr>
            <w:r w:rsidRPr="00EB6F4E">
              <w:rPr>
                <w:rFonts w:ascii="Arial" w:hAnsi="Arial"/>
                <w:sz w:val="24"/>
              </w:rPr>
              <w:t>19,8</w:t>
            </w:r>
          </w:p>
        </w:tc>
      </w:tr>
      <w:tr w:rsidR="0058460F" w:rsidRPr="00EB6F4E" w:rsidTr="00D04C8E">
        <w:tc>
          <w:tcPr>
            <w:tcW w:w="1488" w:type="dxa"/>
            <w:tcBorders>
              <w:top w:val="nil"/>
              <w:left w:val="single" w:sz="4" w:space="0" w:color="auto"/>
              <w:bottom w:val="nil"/>
              <w:right w:val="single" w:sz="4" w:space="0" w:color="auto"/>
            </w:tcBorders>
            <w:shd w:val="clear" w:color="auto" w:fill="auto"/>
            <w:hideMark/>
          </w:tcPr>
          <w:p w:rsidR="0058460F" w:rsidRPr="00FB6575" w:rsidRDefault="0058460F" w:rsidP="00D04C8E">
            <w:pPr>
              <w:rPr>
                <w:rFonts w:ascii="Arial" w:hAnsi="Arial"/>
                <w:sz w:val="24"/>
              </w:rPr>
            </w:pPr>
            <w:r w:rsidRPr="00FB6575">
              <w:rPr>
                <w:rFonts w:ascii="Arial" w:hAnsi="Arial"/>
                <w:sz w:val="24"/>
              </w:rPr>
              <w:t>luty</w:t>
            </w:r>
          </w:p>
        </w:tc>
        <w:tc>
          <w:tcPr>
            <w:tcW w:w="1286" w:type="dxa"/>
            <w:tcBorders>
              <w:top w:val="nil"/>
              <w:left w:val="single" w:sz="4" w:space="0" w:color="auto"/>
              <w:bottom w:val="nil"/>
              <w:right w:val="nil"/>
            </w:tcBorders>
            <w:shd w:val="clear" w:color="auto" w:fill="auto"/>
          </w:tcPr>
          <w:p w:rsidR="0058460F" w:rsidRPr="00FB3C5A" w:rsidRDefault="0058460F" w:rsidP="00D04C8E">
            <w:pPr>
              <w:jc w:val="right"/>
              <w:rPr>
                <w:rFonts w:ascii="Arial" w:hAnsi="Arial"/>
                <w:sz w:val="24"/>
              </w:rPr>
            </w:pPr>
            <w:r w:rsidRPr="00FB3C5A">
              <w:rPr>
                <w:rFonts w:ascii="Arial" w:hAnsi="Arial"/>
                <w:sz w:val="24"/>
              </w:rPr>
              <w:t>97,4</w:t>
            </w:r>
          </w:p>
        </w:tc>
        <w:tc>
          <w:tcPr>
            <w:tcW w:w="1286" w:type="dxa"/>
            <w:tcBorders>
              <w:top w:val="nil"/>
              <w:left w:val="single" w:sz="4" w:space="0" w:color="auto"/>
              <w:bottom w:val="nil"/>
              <w:right w:val="nil"/>
            </w:tcBorders>
            <w:shd w:val="clear" w:color="auto" w:fill="auto"/>
          </w:tcPr>
          <w:p w:rsidR="0058460F" w:rsidRPr="00FB3C5A" w:rsidRDefault="0058460F" w:rsidP="00D04C8E">
            <w:pPr>
              <w:jc w:val="right"/>
              <w:rPr>
                <w:rFonts w:ascii="Arial" w:hAnsi="Arial"/>
                <w:sz w:val="24"/>
              </w:rPr>
            </w:pPr>
            <w:r w:rsidRPr="00FB3C5A">
              <w:rPr>
                <w:rFonts w:ascii="Arial" w:hAnsi="Arial"/>
                <w:sz w:val="24"/>
              </w:rPr>
              <w:t>69,6</w:t>
            </w:r>
          </w:p>
        </w:tc>
        <w:tc>
          <w:tcPr>
            <w:tcW w:w="1286" w:type="dxa"/>
            <w:tcBorders>
              <w:top w:val="nil"/>
              <w:left w:val="single" w:sz="4" w:space="0" w:color="auto"/>
              <w:bottom w:val="nil"/>
              <w:right w:val="single" w:sz="4" w:space="0" w:color="auto"/>
            </w:tcBorders>
            <w:shd w:val="clear" w:color="auto" w:fill="auto"/>
          </w:tcPr>
          <w:p w:rsidR="0058460F" w:rsidRPr="00FB3C5A" w:rsidRDefault="0058460F" w:rsidP="00D04C8E">
            <w:pPr>
              <w:jc w:val="right"/>
              <w:rPr>
                <w:rFonts w:ascii="Arial" w:hAnsi="Arial"/>
                <w:sz w:val="24"/>
              </w:rPr>
            </w:pPr>
            <w:r w:rsidRPr="00FB3C5A">
              <w:rPr>
                <w:rFonts w:ascii="Arial" w:hAnsi="Arial"/>
                <w:sz w:val="24"/>
              </w:rPr>
              <w:t>55,4</w:t>
            </w:r>
          </w:p>
        </w:tc>
        <w:tc>
          <w:tcPr>
            <w:tcW w:w="1245" w:type="dxa"/>
            <w:tcBorders>
              <w:top w:val="nil"/>
              <w:left w:val="single" w:sz="4" w:space="0" w:color="auto"/>
              <w:bottom w:val="nil"/>
              <w:right w:val="nil"/>
            </w:tcBorders>
            <w:shd w:val="clear" w:color="auto" w:fill="auto"/>
          </w:tcPr>
          <w:p w:rsidR="0058460F" w:rsidRPr="00FB6575" w:rsidRDefault="0058460F" w:rsidP="00D04C8E">
            <w:pPr>
              <w:jc w:val="right"/>
              <w:rPr>
                <w:rFonts w:ascii="Arial" w:hAnsi="Arial"/>
                <w:sz w:val="24"/>
              </w:rPr>
            </w:pPr>
            <w:r w:rsidRPr="00FB6575">
              <w:rPr>
                <w:rFonts w:ascii="Arial" w:hAnsi="Arial"/>
                <w:sz w:val="24"/>
              </w:rPr>
              <w:t>96,6</w:t>
            </w:r>
          </w:p>
        </w:tc>
        <w:tc>
          <w:tcPr>
            <w:tcW w:w="1327" w:type="dxa"/>
            <w:tcBorders>
              <w:top w:val="nil"/>
              <w:left w:val="single" w:sz="4" w:space="0" w:color="auto"/>
              <w:bottom w:val="nil"/>
              <w:right w:val="nil"/>
            </w:tcBorders>
            <w:shd w:val="clear" w:color="auto" w:fill="auto"/>
          </w:tcPr>
          <w:p w:rsidR="0058460F" w:rsidRPr="00FB6575" w:rsidRDefault="0058460F" w:rsidP="00D04C8E">
            <w:pPr>
              <w:jc w:val="right"/>
              <w:rPr>
                <w:rFonts w:ascii="Arial" w:hAnsi="Arial"/>
                <w:sz w:val="24"/>
              </w:rPr>
            </w:pPr>
            <w:r w:rsidRPr="00FB6575">
              <w:rPr>
                <w:rFonts w:ascii="Arial" w:hAnsi="Arial"/>
                <w:sz w:val="24"/>
              </w:rPr>
              <w:t>74,1</w:t>
            </w:r>
          </w:p>
        </w:tc>
        <w:tc>
          <w:tcPr>
            <w:tcW w:w="1287" w:type="dxa"/>
            <w:tcBorders>
              <w:top w:val="nil"/>
              <w:left w:val="single" w:sz="4" w:space="0" w:color="auto"/>
              <w:bottom w:val="nil"/>
              <w:right w:val="single" w:sz="4" w:space="0" w:color="auto"/>
            </w:tcBorders>
            <w:shd w:val="clear" w:color="auto" w:fill="auto"/>
          </w:tcPr>
          <w:p w:rsidR="0058460F" w:rsidRPr="00FB6575" w:rsidRDefault="0058460F" w:rsidP="00D04C8E">
            <w:pPr>
              <w:jc w:val="right"/>
              <w:rPr>
                <w:rFonts w:ascii="Arial" w:hAnsi="Arial"/>
                <w:sz w:val="24"/>
              </w:rPr>
            </w:pPr>
            <w:r w:rsidRPr="00FB6575">
              <w:rPr>
                <w:rFonts w:ascii="Arial" w:hAnsi="Arial"/>
                <w:sz w:val="24"/>
              </w:rPr>
              <w:t>44,8</w:t>
            </w:r>
          </w:p>
        </w:tc>
      </w:tr>
      <w:tr w:rsidR="0058460F" w:rsidTr="00D04C8E">
        <w:tc>
          <w:tcPr>
            <w:tcW w:w="1488" w:type="dxa"/>
            <w:tcBorders>
              <w:top w:val="nil"/>
              <w:left w:val="single" w:sz="4" w:space="0" w:color="auto"/>
              <w:bottom w:val="nil"/>
              <w:right w:val="single" w:sz="4" w:space="0" w:color="auto"/>
            </w:tcBorders>
            <w:shd w:val="clear" w:color="auto" w:fill="auto"/>
            <w:hideMark/>
          </w:tcPr>
          <w:p w:rsidR="0058460F" w:rsidRPr="00E3177F" w:rsidRDefault="0058460F" w:rsidP="00D04C8E">
            <w:pPr>
              <w:jc w:val="both"/>
              <w:rPr>
                <w:rFonts w:ascii="Arial" w:hAnsi="Arial"/>
                <w:sz w:val="24"/>
              </w:rPr>
            </w:pPr>
            <w:r w:rsidRPr="00E3177F">
              <w:rPr>
                <w:rFonts w:ascii="Arial" w:hAnsi="Arial"/>
                <w:sz w:val="24"/>
              </w:rPr>
              <w:t>marzec</w:t>
            </w:r>
          </w:p>
        </w:tc>
        <w:tc>
          <w:tcPr>
            <w:tcW w:w="1286" w:type="dxa"/>
            <w:tcBorders>
              <w:top w:val="nil"/>
              <w:left w:val="single" w:sz="4" w:space="0" w:color="auto"/>
              <w:bottom w:val="nil"/>
              <w:right w:val="nil"/>
            </w:tcBorders>
            <w:shd w:val="clear" w:color="auto" w:fill="auto"/>
          </w:tcPr>
          <w:p w:rsidR="0058460F" w:rsidRPr="007251B7" w:rsidRDefault="0058460F" w:rsidP="00D04C8E">
            <w:pPr>
              <w:jc w:val="right"/>
              <w:rPr>
                <w:rFonts w:ascii="Arial" w:hAnsi="Arial"/>
                <w:sz w:val="24"/>
              </w:rPr>
            </w:pPr>
            <w:r w:rsidRPr="007251B7">
              <w:rPr>
                <w:rFonts w:ascii="Arial" w:hAnsi="Arial"/>
                <w:sz w:val="24"/>
              </w:rPr>
              <w:t>108,7</w:t>
            </w:r>
          </w:p>
        </w:tc>
        <w:tc>
          <w:tcPr>
            <w:tcW w:w="1286" w:type="dxa"/>
            <w:tcBorders>
              <w:top w:val="nil"/>
              <w:left w:val="single" w:sz="4" w:space="0" w:color="auto"/>
              <w:bottom w:val="nil"/>
              <w:right w:val="nil"/>
            </w:tcBorders>
            <w:shd w:val="clear" w:color="auto" w:fill="auto"/>
          </w:tcPr>
          <w:p w:rsidR="0058460F" w:rsidRPr="007251B7" w:rsidRDefault="0058460F" w:rsidP="00D04C8E">
            <w:pPr>
              <w:jc w:val="right"/>
              <w:rPr>
                <w:rFonts w:ascii="Arial" w:hAnsi="Arial"/>
                <w:sz w:val="24"/>
              </w:rPr>
            </w:pPr>
            <w:r w:rsidRPr="007251B7">
              <w:rPr>
                <w:rFonts w:ascii="Arial" w:hAnsi="Arial"/>
                <w:sz w:val="24"/>
              </w:rPr>
              <w:t>81,8</w:t>
            </w:r>
          </w:p>
        </w:tc>
        <w:tc>
          <w:tcPr>
            <w:tcW w:w="1286" w:type="dxa"/>
            <w:tcBorders>
              <w:top w:val="nil"/>
              <w:left w:val="single" w:sz="4" w:space="0" w:color="auto"/>
              <w:bottom w:val="nil"/>
              <w:right w:val="single" w:sz="4" w:space="0" w:color="auto"/>
            </w:tcBorders>
            <w:shd w:val="clear" w:color="auto" w:fill="auto"/>
          </w:tcPr>
          <w:p w:rsidR="0058460F" w:rsidRPr="007251B7" w:rsidRDefault="0058460F" w:rsidP="00D04C8E">
            <w:pPr>
              <w:jc w:val="right"/>
              <w:rPr>
                <w:rFonts w:ascii="Arial" w:hAnsi="Arial"/>
                <w:sz w:val="24"/>
              </w:rPr>
            </w:pPr>
            <w:r w:rsidRPr="007251B7">
              <w:rPr>
                <w:rFonts w:ascii="Arial" w:hAnsi="Arial"/>
                <w:sz w:val="24"/>
              </w:rPr>
              <w:t>58,3</w:t>
            </w:r>
          </w:p>
        </w:tc>
        <w:tc>
          <w:tcPr>
            <w:tcW w:w="1245" w:type="dxa"/>
            <w:tcBorders>
              <w:top w:val="nil"/>
              <w:left w:val="single" w:sz="4" w:space="0" w:color="auto"/>
              <w:bottom w:val="nil"/>
              <w:right w:val="nil"/>
            </w:tcBorders>
            <w:shd w:val="clear" w:color="auto" w:fill="auto"/>
          </w:tcPr>
          <w:p w:rsidR="0058460F" w:rsidRPr="00E3177F" w:rsidRDefault="0058460F" w:rsidP="00D04C8E">
            <w:pPr>
              <w:jc w:val="right"/>
              <w:rPr>
                <w:rFonts w:ascii="Arial" w:hAnsi="Arial"/>
                <w:sz w:val="24"/>
              </w:rPr>
            </w:pPr>
            <w:r w:rsidRPr="00E3177F">
              <w:rPr>
                <w:rFonts w:ascii="Arial" w:hAnsi="Arial"/>
                <w:sz w:val="24"/>
              </w:rPr>
              <w:t>114,4</w:t>
            </w:r>
          </w:p>
        </w:tc>
        <w:tc>
          <w:tcPr>
            <w:tcW w:w="1327" w:type="dxa"/>
            <w:tcBorders>
              <w:top w:val="nil"/>
              <w:left w:val="single" w:sz="4" w:space="0" w:color="auto"/>
              <w:bottom w:val="nil"/>
              <w:right w:val="nil"/>
            </w:tcBorders>
            <w:shd w:val="clear" w:color="auto" w:fill="auto"/>
          </w:tcPr>
          <w:p w:rsidR="0058460F" w:rsidRPr="00E3177F" w:rsidRDefault="0058460F" w:rsidP="00D04C8E">
            <w:pPr>
              <w:jc w:val="right"/>
              <w:rPr>
                <w:rFonts w:ascii="Arial" w:hAnsi="Arial"/>
                <w:sz w:val="24"/>
              </w:rPr>
            </w:pPr>
            <w:r w:rsidRPr="00E3177F">
              <w:rPr>
                <w:rFonts w:ascii="Arial" w:hAnsi="Arial"/>
                <w:sz w:val="24"/>
              </w:rPr>
              <w:t>91,4</w:t>
            </w:r>
          </w:p>
        </w:tc>
        <w:tc>
          <w:tcPr>
            <w:tcW w:w="1287" w:type="dxa"/>
            <w:tcBorders>
              <w:top w:val="nil"/>
              <w:left w:val="single" w:sz="4" w:space="0" w:color="auto"/>
              <w:bottom w:val="nil"/>
              <w:right w:val="single" w:sz="4" w:space="0" w:color="auto"/>
            </w:tcBorders>
            <w:shd w:val="clear" w:color="auto" w:fill="auto"/>
          </w:tcPr>
          <w:p w:rsidR="0058460F" w:rsidRPr="00E3177F" w:rsidRDefault="0058460F" w:rsidP="00D04C8E">
            <w:pPr>
              <w:jc w:val="right"/>
              <w:rPr>
                <w:rFonts w:ascii="Arial" w:hAnsi="Arial"/>
                <w:sz w:val="24"/>
              </w:rPr>
            </w:pPr>
            <w:r w:rsidRPr="00E3177F">
              <w:rPr>
                <w:rFonts w:ascii="Arial" w:hAnsi="Arial"/>
                <w:sz w:val="24"/>
              </w:rPr>
              <w:t>49,0</w:t>
            </w:r>
          </w:p>
        </w:tc>
      </w:tr>
      <w:tr w:rsidR="0058460F" w:rsidTr="00D04C8E">
        <w:tc>
          <w:tcPr>
            <w:tcW w:w="1488" w:type="dxa"/>
            <w:tcBorders>
              <w:top w:val="nil"/>
              <w:left w:val="single" w:sz="4" w:space="0" w:color="auto"/>
              <w:bottom w:val="nil"/>
              <w:right w:val="single" w:sz="4" w:space="0" w:color="auto"/>
            </w:tcBorders>
            <w:shd w:val="clear" w:color="auto" w:fill="auto"/>
            <w:hideMark/>
          </w:tcPr>
          <w:p w:rsidR="0058460F" w:rsidRPr="00C81ED1" w:rsidRDefault="0058460F" w:rsidP="00D04C8E">
            <w:pPr>
              <w:jc w:val="both"/>
              <w:rPr>
                <w:rFonts w:ascii="Arial" w:hAnsi="Arial"/>
                <w:sz w:val="24"/>
              </w:rPr>
            </w:pPr>
            <w:r w:rsidRPr="00C81ED1">
              <w:rPr>
                <w:rFonts w:ascii="Arial" w:hAnsi="Arial"/>
                <w:sz w:val="24"/>
              </w:rPr>
              <w:t>kwiecień</w:t>
            </w:r>
          </w:p>
        </w:tc>
        <w:tc>
          <w:tcPr>
            <w:tcW w:w="1286" w:type="dxa"/>
            <w:tcBorders>
              <w:top w:val="nil"/>
              <w:left w:val="single" w:sz="4" w:space="0" w:color="auto"/>
              <w:bottom w:val="nil"/>
              <w:right w:val="nil"/>
            </w:tcBorders>
            <w:shd w:val="clear" w:color="auto" w:fill="auto"/>
          </w:tcPr>
          <w:p w:rsidR="0058460F" w:rsidRPr="00EB2DA2" w:rsidRDefault="0058460F" w:rsidP="00D04C8E">
            <w:pPr>
              <w:jc w:val="right"/>
              <w:rPr>
                <w:rFonts w:ascii="Arial" w:hAnsi="Arial"/>
                <w:sz w:val="24"/>
              </w:rPr>
            </w:pPr>
            <w:r w:rsidRPr="00EB2DA2">
              <w:rPr>
                <w:rFonts w:ascii="Arial" w:hAnsi="Arial"/>
                <w:sz w:val="24"/>
              </w:rPr>
              <w:t>102,0</w:t>
            </w:r>
          </w:p>
        </w:tc>
        <w:tc>
          <w:tcPr>
            <w:tcW w:w="1286" w:type="dxa"/>
            <w:tcBorders>
              <w:top w:val="nil"/>
              <w:left w:val="single" w:sz="4" w:space="0" w:color="auto"/>
              <w:bottom w:val="nil"/>
              <w:right w:val="nil"/>
            </w:tcBorders>
            <w:shd w:val="clear" w:color="auto" w:fill="auto"/>
          </w:tcPr>
          <w:p w:rsidR="0058460F" w:rsidRPr="00EB2DA2" w:rsidRDefault="0058460F" w:rsidP="00D04C8E">
            <w:pPr>
              <w:jc w:val="right"/>
              <w:rPr>
                <w:rFonts w:ascii="Arial" w:hAnsi="Arial"/>
                <w:sz w:val="24"/>
              </w:rPr>
            </w:pPr>
            <w:r w:rsidRPr="00EB2DA2">
              <w:rPr>
                <w:rFonts w:ascii="Arial" w:hAnsi="Arial"/>
                <w:sz w:val="24"/>
              </w:rPr>
              <w:t>83,2</w:t>
            </w:r>
          </w:p>
        </w:tc>
        <w:tc>
          <w:tcPr>
            <w:tcW w:w="1286" w:type="dxa"/>
            <w:tcBorders>
              <w:top w:val="nil"/>
              <w:left w:val="single" w:sz="4" w:space="0" w:color="auto"/>
              <w:bottom w:val="nil"/>
              <w:right w:val="single" w:sz="4" w:space="0" w:color="auto"/>
            </w:tcBorders>
            <w:shd w:val="clear" w:color="auto" w:fill="auto"/>
          </w:tcPr>
          <w:p w:rsidR="0058460F" w:rsidRPr="00EB2DA2" w:rsidRDefault="0058460F" w:rsidP="00D04C8E">
            <w:pPr>
              <w:jc w:val="right"/>
              <w:rPr>
                <w:rFonts w:ascii="Arial" w:hAnsi="Arial"/>
                <w:sz w:val="24"/>
              </w:rPr>
            </w:pPr>
            <w:r w:rsidRPr="00EB2DA2">
              <w:rPr>
                <w:rFonts w:ascii="Arial" w:hAnsi="Arial"/>
                <w:sz w:val="24"/>
              </w:rPr>
              <w:t>44,9</w:t>
            </w:r>
          </w:p>
        </w:tc>
        <w:tc>
          <w:tcPr>
            <w:tcW w:w="1245" w:type="dxa"/>
            <w:tcBorders>
              <w:top w:val="nil"/>
              <w:left w:val="single" w:sz="4" w:space="0" w:color="auto"/>
              <w:bottom w:val="nil"/>
              <w:right w:val="nil"/>
            </w:tcBorders>
            <w:shd w:val="clear" w:color="auto" w:fill="auto"/>
          </w:tcPr>
          <w:p w:rsidR="0058460F" w:rsidRPr="00C81ED1" w:rsidRDefault="0058460F" w:rsidP="00D04C8E">
            <w:pPr>
              <w:jc w:val="right"/>
              <w:rPr>
                <w:rFonts w:ascii="Arial" w:hAnsi="Arial"/>
                <w:sz w:val="24"/>
              </w:rPr>
            </w:pPr>
            <w:r w:rsidRPr="00C81ED1">
              <w:rPr>
                <w:rFonts w:ascii="Arial" w:hAnsi="Arial"/>
                <w:sz w:val="24"/>
              </w:rPr>
              <w:t>111,2</w:t>
            </w:r>
          </w:p>
        </w:tc>
        <w:tc>
          <w:tcPr>
            <w:tcW w:w="1327" w:type="dxa"/>
            <w:tcBorders>
              <w:top w:val="nil"/>
              <w:left w:val="single" w:sz="4" w:space="0" w:color="auto"/>
              <w:bottom w:val="nil"/>
              <w:right w:val="nil"/>
            </w:tcBorders>
            <w:shd w:val="clear" w:color="auto" w:fill="auto"/>
          </w:tcPr>
          <w:p w:rsidR="0058460F" w:rsidRPr="00C81ED1" w:rsidRDefault="0058460F" w:rsidP="00D04C8E">
            <w:pPr>
              <w:jc w:val="right"/>
              <w:rPr>
                <w:rFonts w:ascii="Arial" w:hAnsi="Arial"/>
                <w:sz w:val="24"/>
              </w:rPr>
            </w:pPr>
            <w:r w:rsidRPr="00C81ED1">
              <w:rPr>
                <w:rFonts w:ascii="Arial" w:hAnsi="Arial"/>
                <w:sz w:val="24"/>
              </w:rPr>
              <w:t>93,2</w:t>
            </w:r>
          </w:p>
        </w:tc>
        <w:tc>
          <w:tcPr>
            <w:tcW w:w="1287" w:type="dxa"/>
            <w:tcBorders>
              <w:top w:val="nil"/>
              <w:left w:val="single" w:sz="4" w:space="0" w:color="auto"/>
              <w:bottom w:val="nil"/>
              <w:right w:val="single" w:sz="4" w:space="0" w:color="auto"/>
            </w:tcBorders>
            <w:shd w:val="clear" w:color="auto" w:fill="auto"/>
          </w:tcPr>
          <w:p w:rsidR="0058460F" w:rsidRPr="00C81ED1" w:rsidRDefault="0058460F" w:rsidP="00D04C8E">
            <w:pPr>
              <w:jc w:val="right"/>
              <w:rPr>
                <w:rFonts w:ascii="Arial" w:hAnsi="Arial"/>
                <w:sz w:val="24"/>
              </w:rPr>
            </w:pPr>
            <w:r w:rsidRPr="00C81ED1">
              <w:rPr>
                <w:rFonts w:ascii="Arial" w:hAnsi="Arial"/>
                <w:sz w:val="24"/>
              </w:rPr>
              <w:t>41,8</w:t>
            </w:r>
          </w:p>
        </w:tc>
      </w:tr>
      <w:tr w:rsidR="0058460F" w:rsidTr="00D04C8E">
        <w:tc>
          <w:tcPr>
            <w:tcW w:w="1488" w:type="dxa"/>
            <w:tcBorders>
              <w:top w:val="nil"/>
              <w:left w:val="single" w:sz="4" w:space="0" w:color="auto"/>
              <w:bottom w:val="nil"/>
              <w:right w:val="single" w:sz="4" w:space="0" w:color="auto"/>
            </w:tcBorders>
            <w:shd w:val="clear" w:color="auto" w:fill="auto"/>
            <w:hideMark/>
          </w:tcPr>
          <w:p w:rsidR="0058460F" w:rsidRPr="006D6AC5" w:rsidRDefault="0058460F" w:rsidP="00D04C8E">
            <w:pPr>
              <w:jc w:val="both"/>
              <w:rPr>
                <w:rFonts w:ascii="Arial" w:hAnsi="Arial"/>
                <w:sz w:val="24"/>
              </w:rPr>
            </w:pPr>
            <w:r w:rsidRPr="006D6AC5">
              <w:rPr>
                <w:rFonts w:ascii="Arial" w:hAnsi="Arial"/>
                <w:sz w:val="24"/>
              </w:rPr>
              <w:t>maj</w:t>
            </w:r>
          </w:p>
        </w:tc>
        <w:tc>
          <w:tcPr>
            <w:tcW w:w="1286" w:type="dxa"/>
            <w:tcBorders>
              <w:top w:val="nil"/>
              <w:left w:val="single" w:sz="4" w:space="0" w:color="auto"/>
              <w:bottom w:val="nil"/>
              <w:right w:val="single" w:sz="4" w:space="0" w:color="auto"/>
            </w:tcBorders>
            <w:shd w:val="clear" w:color="auto" w:fill="auto"/>
          </w:tcPr>
          <w:p w:rsidR="0058460F" w:rsidRPr="007F788E" w:rsidRDefault="0058460F" w:rsidP="00D04C8E">
            <w:pPr>
              <w:jc w:val="right"/>
              <w:rPr>
                <w:rFonts w:ascii="Arial" w:hAnsi="Arial"/>
                <w:sz w:val="24"/>
              </w:rPr>
            </w:pPr>
            <w:r w:rsidRPr="007F788E">
              <w:rPr>
                <w:rFonts w:ascii="Arial" w:hAnsi="Arial"/>
                <w:sz w:val="24"/>
              </w:rPr>
              <w:t>95,9</w:t>
            </w:r>
          </w:p>
        </w:tc>
        <w:tc>
          <w:tcPr>
            <w:tcW w:w="1286" w:type="dxa"/>
            <w:tcBorders>
              <w:top w:val="nil"/>
              <w:left w:val="single" w:sz="4" w:space="0" w:color="auto"/>
              <w:bottom w:val="nil"/>
              <w:right w:val="single" w:sz="4" w:space="0" w:color="auto"/>
            </w:tcBorders>
            <w:shd w:val="clear" w:color="auto" w:fill="auto"/>
          </w:tcPr>
          <w:p w:rsidR="0058460F" w:rsidRPr="007F788E" w:rsidRDefault="0058460F" w:rsidP="00D04C8E">
            <w:pPr>
              <w:jc w:val="right"/>
              <w:rPr>
                <w:rFonts w:ascii="Arial" w:hAnsi="Arial"/>
                <w:sz w:val="24"/>
              </w:rPr>
            </w:pPr>
            <w:r w:rsidRPr="007F788E">
              <w:rPr>
                <w:rFonts w:ascii="Arial" w:hAnsi="Arial"/>
                <w:sz w:val="24"/>
              </w:rPr>
              <w:t>83,4</w:t>
            </w:r>
          </w:p>
        </w:tc>
        <w:tc>
          <w:tcPr>
            <w:tcW w:w="1286" w:type="dxa"/>
            <w:tcBorders>
              <w:top w:val="nil"/>
              <w:left w:val="single" w:sz="4" w:space="0" w:color="auto"/>
              <w:bottom w:val="nil"/>
              <w:right w:val="single" w:sz="4" w:space="0" w:color="auto"/>
            </w:tcBorders>
            <w:shd w:val="clear" w:color="auto" w:fill="auto"/>
          </w:tcPr>
          <w:p w:rsidR="0058460F" w:rsidRPr="007F788E" w:rsidRDefault="0058460F" w:rsidP="00D04C8E">
            <w:pPr>
              <w:jc w:val="right"/>
              <w:rPr>
                <w:rFonts w:ascii="Arial" w:hAnsi="Arial"/>
                <w:sz w:val="24"/>
              </w:rPr>
            </w:pPr>
            <w:r w:rsidRPr="007F788E">
              <w:rPr>
                <w:rFonts w:ascii="Arial" w:hAnsi="Arial"/>
                <w:sz w:val="24"/>
              </w:rPr>
              <w:t>32,1</w:t>
            </w:r>
          </w:p>
        </w:tc>
        <w:tc>
          <w:tcPr>
            <w:tcW w:w="1245" w:type="dxa"/>
            <w:tcBorders>
              <w:top w:val="nil"/>
              <w:left w:val="single" w:sz="4" w:space="0" w:color="auto"/>
              <w:bottom w:val="nil"/>
              <w:right w:val="single" w:sz="4" w:space="0" w:color="auto"/>
            </w:tcBorders>
            <w:shd w:val="clear" w:color="auto" w:fill="auto"/>
          </w:tcPr>
          <w:p w:rsidR="0058460F" w:rsidRPr="006D6AC5" w:rsidRDefault="0058460F" w:rsidP="00D04C8E">
            <w:pPr>
              <w:jc w:val="right"/>
              <w:rPr>
                <w:rFonts w:ascii="Arial" w:hAnsi="Arial"/>
                <w:sz w:val="24"/>
              </w:rPr>
            </w:pPr>
            <w:r w:rsidRPr="006D6AC5">
              <w:rPr>
                <w:rFonts w:ascii="Arial" w:hAnsi="Arial"/>
                <w:sz w:val="24"/>
              </w:rPr>
              <w:t>122,3</w:t>
            </w:r>
          </w:p>
        </w:tc>
        <w:tc>
          <w:tcPr>
            <w:tcW w:w="1327" w:type="dxa"/>
            <w:tcBorders>
              <w:top w:val="nil"/>
              <w:left w:val="single" w:sz="4" w:space="0" w:color="auto"/>
              <w:bottom w:val="nil"/>
              <w:right w:val="single" w:sz="4" w:space="0" w:color="auto"/>
            </w:tcBorders>
            <w:shd w:val="clear" w:color="auto" w:fill="auto"/>
          </w:tcPr>
          <w:p w:rsidR="0058460F" w:rsidRPr="006D6AC5" w:rsidRDefault="0058460F" w:rsidP="00D04C8E">
            <w:pPr>
              <w:jc w:val="right"/>
              <w:rPr>
                <w:rFonts w:ascii="Arial" w:hAnsi="Arial"/>
                <w:sz w:val="24"/>
              </w:rPr>
            </w:pPr>
            <w:r w:rsidRPr="006D6AC5">
              <w:rPr>
                <w:rFonts w:ascii="Arial" w:hAnsi="Arial"/>
                <w:sz w:val="24"/>
              </w:rPr>
              <w:t>107,5</w:t>
            </w:r>
          </w:p>
        </w:tc>
        <w:tc>
          <w:tcPr>
            <w:tcW w:w="1287" w:type="dxa"/>
            <w:tcBorders>
              <w:top w:val="nil"/>
              <w:left w:val="single" w:sz="4" w:space="0" w:color="auto"/>
              <w:bottom w:val="nil"/>
              <w:right w:val="single" w:sz="4" w:space="0" w:color="auto"/>
            </w:tcBorders>
            <w:shd w:val="clear" w:color="auto" w:fill="auto"/>
          </w:tcPr>
          <w:p w:rsidR="0058460F" w:rsidRPr="006D6AC5" w:rsidRDefault="0058460F" w:rsidP="00D04C8E">
            <w:pPr>
              <w:jc w:val="right"/>
              <w:rPr>
                <w:rFonts w:ascii="Arial" w:hAnsi="Arial"/>
                <w:sz w:val="24"/>
              </w:rPr>
            </w:pPr>
            <w:r w:rsidRPr="006D6AC5">
              <w:rPr>
                <w:rFonts w:ascii="Arial" w:hAnsi="Arial"/>
                <w:sz w:val="24"/>
              </w:rPr>
              <w:t>44,8</w:t>
            </w:r>
          </w:p>
        </w:tc>
      </w:tr>
      <w:tr w:rsidR="0058460F" w:rsidRPr="00AC0265" w:rsidTr="00D04C8E">
        <w:tc>
          <w:tcPr>
            <w:tcW w:w="1488" w:type="dxa"/>
            <w:tcBorders>
              <w:top w:val="nil"/>
              <w:left w:val="single" w:sz="4" w:space="0" w:color="auto"/>
              <w:bottom w:val="single" w:sz="4" w:space="0" w:color="auto"/>
              <w:right w:val="single" w:sz="4" w:space="0" w:color="auto"/>
            </w:tcBorders>
            <w:shd w:val="clear" w:color="auto" w:fill="E2EFD9"/>
            <w:hideMark/>
          </w:tcPr>
          <w:p w:rsidR="0058460F" w:rsidRPr="006D6AC5" w:rsidRDefault="0058460F" w:rsidP="00D04C8E">
            <w:pPr>
              <w:jc w:val="both"/>
              <w:rPr>
                <w:rFonts w:ascii="Arial" w:hAnsi="Arial"/>
                <w:b/>
                <w:sz w:val="24"/>
              </w:rPr>
            </w:pPr>
            <w:r w:rsidRPr="006D6AC5">
              <w:rPr>
                <w:rFonts w:ascii="Arial" w:hAnsi="Arial"/>
                <w:b/>
                <w:sz w:val="24"/>
              </w:rPr>
              <w:t>czerwiec</w:t>
            </w:r>
          </w:p>
        </w:tc>
        <w:tc>
          <w:tcPr>
            <w:tcW w:w="1286" w:type="dxa"/>
            <w:tcBorders>
              <w:top w:val="nil"/>
              <w:left w:val="single" w:sz="4" w:space="0" w:color="auto"/>
              <w:bottom w:val="single" w:sz="4" w:space="0" w:color="auto"/>
              <w:right w:val="single" w:sz="4" w:space="0" w:color="auto"/>
            </w:tcBorders>
            <w:shd w:val="clear" w:color="auto" w:fill="auto"/>
          </w:tcPr>
          <w:p w:rsidR="0058460F" w:rsidRPr="00D31870" w:rsidRDefault="0058460F" w:rsidP="00D04C8E">
            <w:pPr>
              <w:jc w:val="right"/>
              <w:rPr>
                <w:rFonts w:ascii="Arial" w:hAnsi="Arial"/>
                <w:sz w:val="24"/>
              </w:rPr>
            </w:pPr>
            <w:r w:rsidRPr="00D31870">
              <w:rPr>
                <w:rFonts w:ascii="Arial" w:hAnsi="Arial"/>
                <w:sz w:val="24"/>
              </w:rPr>
              <w:t>85,3</w:t>
            </w:r>
          </w:p>
        </w:tc>
        <w:tc>
          <w:tcPr>
            <w:tcW w:w="1286" w:type="dxa"/>
            <w:tcBorders>
              <w:top w:val="nil"/>
              <w:left w:val="single" w:sz="4" w:space="0" w:color="auto"/>
              <w:bottom w:val="single" w:sz="4" w:space="0" w:color="auto"/>
              <w:right w:val="single" w:sz="4" w:space="0" w:color="auto"/>
            </w:tcBorders>
            <w:shd w:val="clear" w:color="auto" w:fill="auto"/>
          </w:tcPr>
          <w:p w:rsidR="0058460F" w:rsidRPr="00D31870" w:rsidRDefault="0058460F" w:rsidP="00D04C8E">
            <w:pPr>
              <w:jc w:val="right"/>
              <w:rPr>
                <w:rFonts w:ascii="Arial" w:hAnsi="Arial"/>
                <w:sz w:val="24"/>
              </w:rPr>
            </w:pPr>
            <w:r w:rsidRPr="00D31870">
              <w:rPr>
                <w:rFonts w:ascii="Arial" w:hAnsi="Arial"/>
                <w:sz w:val="24"/>
              </w:rPr>
              <w:t>76,5</w:t>
            </w:r>
          </w:p>
        </w:tc>
        <w:tc>
          <w:tcPr>
            <w:tcW w:w="1286" w:type="dxa"/>
            <w:tcBorders>
              <w:top w:val="nil"/>
              <w:left w:val="single" w:sz="4" w:space="0" w:color="auto"/>
              <w:bottom w:val="single" w:sz="4" w:space="0" w:color="auto"/>
              <w:right w:val="single" w:sz="4" w:space="0" w:color="auto"/>
            </w:tcBorders>
            <w:shd w:val="clear" w:color="auto" w:fill="auto"/>
          </w:tcPr>
          <w:p w:rsidR="0058460F" w:rsidRPr="00D31870" w:rsidRDefault="0058460F" w:rsidP="00D04C8E">
            <w:pPr>
              <w:jc w:val="right"/>
              <w:rPr>
                <w:rFonts w:ascii="Arial" w:hAnsi="Arial"/>
                <w:sz w:val="24"/>
              </w:rPr>
            </w:pPr>
            <w:r w:rsidRPr="00D31870">
              <w:rPr>
                <w:rFonts w:ascii="Arial" w:hAnsi="Arial"/>
                <w:sz w:val="24"/>
              </w:rPr>
              <w:t>23,5</w:t>
            </w:r>
          </w:p>
        </w:tc>
        <w:tc>
          <w:tcPr>
            <w:tcW w:w="1245" w:type="dxa"/>
            <w:tcBorders>
              <w:top w:val="nil"/>
              <w:left w:val="single" w:sz="4" w:space="0" w:color="auto"/>
              <w:bottom w:val="single" w:sz="4" w:space="0" w:color="auto"/>
              <w:right w:val="single" w:sz="4" w:space="0" w:color="auto"/>
            </w:tcBorders>
            <w:shd w:val="clear" w:color="auto" w:fill="E2EFD9"/>
          </w:tcPr>
          <w:p w:rsidR="0058460F" w:rsidRPr="006D6AC5" w:rsidRDefault="0058460F" w:rsidP="00D04C8E">
            <w:pPr>
              <w:jc w:val="right"/>
              <w:rPr>
                <w:rFonts w:ascii="Arial" w:hAnsi="Arial"/>
                <w:b/>
                <w:sz w:val="24"/>
              </w:rPr>
            </w:pPr>
            <w:r>
              <w:rPr>
                <w:rFonts w:ascii="Arial" w:hAnsi="Arial"/>
                <w:b/>
                <w:sz w:val="24"/>
              </w:rPr>
              <w:t>119,9</w:t>
            </w:r>
          </w:p>
        </w:tc>
        <w:tc>
          <w:tcPr>
            <w:tcW w:w="1327" w:type="dxa"/>
            <w:tcBorders>
              <w:top w:val="nil"/>
              <w:left w:val="single" w:sz="4" w:space="0" w:color="auto"/>
              <w:bottom w:val="single" w:sz="4" w:space="0" w:color="auto"/>
              <w:right w:val="single" w:sz="4" w:space="0" w:color="auto"/>
            </w:tcBorders>
            <w:shd w:val="clear" w:color="auto" w:fill="E2EFD9"/>
          </w:tcPr>
          <w:p w:rsidR="0058460F" w:rsidRPr="006D6AC5" w:rsidRDefault="0058460F" w:rsidP="00D04C8E">
            <w:pPr>
              <w:jc w:val="right"/>
              <w:rPr>
                <w:rFonts w:ascii="Arial" w:hAnsi="Arial"/>
                <w:b/>
                <w:sz w:val="24"/>
              </w:rPr>
            </w:pPr>
            <w:r>
              <w:rPr>
                <w:rFonts w:ascii="Arial" w:hAnsi="Arial"/>
                <w:b/>
                <w:sz w:val="24"/>
              </w:rPr>
              <w:t>107,7</w:t>
            </w:r>
          </w:p>
        </w:tc>
        <w:tc>
          <w:tcPr>
            <w:tcW w:w="1287" w:type="dxa"/>
            <w:tcBorders>
              <w:top w:val="nil"/>
              <w:left w:val="single" w:sz="4" w:space="0" w:color="auto"/>
              <w:bottom w:val="single" w:sz="4" w:space="0" w:color="auto"/>
              <w:right w:val="single" w:sz="4" w:space="0" w:color="auto"/>
            </w:tcBorders>
            <w:shd w:val="clear" w:color="auto" w:fill="E2EFD9"/>
          </w:tcPr>
          <w:p w:rsidR="0058460F" w:rsidRPr="006D6AC5" w:rsidRDefault="0058460F" w:rsidP="00D04C8E">
            <w:pPr>
              <w:jc w:val="right"/>
              <w:rPr>
                <w:rFonts w:ascii="Arial" w:hAnsi="Arial"/>
                <w:b/>
                <w:sz w:val="24"/>
              </w:rPr>
            </w:pPr>
            <w:r>
              <w:rPr>
                <w:rFonts w:ascii="Arial" w:hAnsi="Arial"/>
                <w:b/>
                <w:sz w:val="24"/>
              </w:rPr>
              <w:t>37,6</w:t>
            </w:r>
          </w:p>
        </w:tc>
      </w:tr>
      <w:tr w:rsidR="0058460F" w:rsidTr="00D04C8E">
        <w:tc>
          <w:tcPr>
            <w:tcW w:w="1488" w:type="dxa"/>
            <w:tcBorders>
              <w:top w:val="single" w:sz="4" w:space="0" w:color="auto"/>
              <w:left w:val="single" w:sz="4" w:space="0" w:color="auto"/>
              <w:bottom w:val="single" w:sz="4" w:space="0" w:color="auto"/>
              <w:right w:val="single" w:sz="4" w:space="0" w:color="auto"/>
            </w:tcBorders>
            <w:shd w:val="clear" w:color="auto" w:fill="CCFFFF"/>
            <w:hideMark/>
          </w:tcPr>
          <w:p w:rsidR="0058460F" w:rsidRDefault="0058460F" w:rsidP="00D04C8E">
            <w:pPr>
              <w:jc w:val="both"/>
              <w:rPr>
                <w:rFonts w:ascii="Arial" w:hAnsi="Arial"/>
                <w:sz w:val="24"/>
              </w:rPr>
            </w:pPr>
            <w:r>
              <w:rPr>
                <w:rFonts w:ascii="Arial" w:hAnsi="Arial"/>
                <w:sz w:val="24"/>
              </w:rPr>
              <w:t>I półrocze</w:t>
            </w:r>
          </w:p>
        </w:tc>
        <w:tc>
          <w:tcPr>
            <w:tcW w:w="1286" w:type="dxa"/>
            <w:tcBorders>
              <w:top w:val="single" w:sz="4" w:space="0" w:color="auto"/>
              <w:left w:val="single" w:sz="4" w:space="0" w:color="auto"/>
              <w:bottom w:val="single" w:sz="4" w:space="0" w:color="auto"/>
              <w:right w:val="single" w:sz="4" w:space="0" w:color="auto"/>
            </w:tcBorders>
            <w:shd w:val="clear" w:color="auto" w:fill="CCFFFF"/>
          </w:tcPr>
          <w:p w:rsidR="0058460F" w:rsidRDefault="0058460F" w:rsidP="00D04C8E">
            <w:pPr>
              <w:jc w:val="right"/>
              <w:rPr>
                <w:rFonts w:ascii="Arial" w:hAnsi="Arial"/>
                <w:sz w:val="24"/>
              </w:rPr>
            </w:pPr>
            <w:r>
              <w:rPr>
                <w:rFonts w:ascii="Arial" w:hAnsi="Arial"/>
                <w:sz w:val="24"/>
              </w:rPr>
              <w:t>565,5</w:t>
            </w:r>
          </w:p>
        </w:tc>
        <w:tc>
          <w:tcPr>
            <w:tcW w:w="1286" w:type="dxa"/>
            <w:tcBorders>
              <w:top w:val="single" w:sz="4" w:space="0" w:color="auto"/>
              <w:left w:val="single" w:sz="4" w:space="0" w:color="auto"/>
              <w:bottom w:val="single" w:sz="4" w:space="0" w:color="auto"/>
              <w:right w:val="single" w:sz="4" w:space="0" w:color="auto"/>
            </w:tcBorders>
            <w:shd w:val="clear" w:color="auto" w:fill="CCFFFF"/>
          </w:tcPr>
          <w:p w:rsidR="0058460F" w:rsidRDefault="0058460F" w:rsidP="00D04C8E">
            <w:pPr>
              <w:jc w:val="right"/>
              <w:rPr>
                <w:rFonts w:ascii="Arial" w:hAnsi="Arial"/>
                <w:sz w:val="24"/>
              </w:rPr>
            </w:pPr>
            <w:r>
              <w:rPr>
                <w:rFonts w:ascii="Arial" w:hAnsi="Arial"/>
                <w:sz w:val="24"/>
              </w:rPr>
              <w:t>453,7</w:t>
            </w:r>
          </w:p>
        </w:tc>
        <w:tc>
          <w:tcPr>
            <w:tcW w:w="1286" w:type="dxa"/>
            <w:tcBorders>
              <w:top w:val="single" w:sz="4" w:space="0" w:color="auto"/>
              <w:left w:val="single" w:sz="4" w:space="0" w:color="auto"/>
              <w:bottom w:val="single" w:sz="4" w:space="0" w:color="auto"/>
              <w:right w:val="single" w:sz="4" w:space="0" w:color="auto"/>
            </w:tcBorders>
            <w:shd w:val="clear" w:color="auto" w:fill="CCFFFF"/>
          </w:tcPr>
          <w:p w:rsidR="0058460F" w:rsidRDefault="0058460F" w:rsidP="00D04C8E">
            <w:pPr>
              <w:jc w:val="right"/>
              <w:rPr>
                <w:rFonts w:ascii="Arial" w:hAnsi="Arial"/>
                <w:sz w:val="24"/>
              </w:rPr>
            </w:pPr>
            <w:r>
              <w:rPr>
                <w:rFonts w:ascii="Arial" w:hAnsi="Arial"/>
                <w:sz w:val="24"/>
              </w:rPr>
              <w:t>243,4</w:t>
            </w:r>
          </w:p>
        </w:tc>
        <w:tc>
          <w:tcPr>
            <w:tcW w:w="1245" w:type="dxa"/>
            <w:tcBorders>
              <w:top w:val="single" w:sz="4" w:space="0" w:color="auto"/>
              <w:left w:val="single" w:sz="4" w:space="0" w:color="auto"/>
              <w:bottom w:val="single" w:sz="4" w:space="0" w:color="auto"/>
              <w:right w:val="single" w:sz="4" w:space="0" w:color="auto"/>
            </w:tcBorders>
            <w:shd w:val="clear" w:color="auto" w:fill="CCFFFF"/>
          </w:tcPr>
          <w:p w:rsidR="0058460F" w:rsidRDefault="0058460F" w:rsidP="00D04C8E">
            <w:pPr>
              <w:jc w:val="right"/>
              <w:rPr>
                <w:rFonts w:ascii="Arial" w:hAnsi="Arial"/>
                <w:sz w:val="24"/>
              </w:rPr>
            </w:pPr>
            <w:r>
              <w:rPr>
                <w:rFonts w:ascii="Arial" w:hAnsi="Arial"/>
                <w:sz w:val="24"/>
              </w:rPr>
              <w:t>636,5</w:t>
            </w:r>
          </w:p>
        </w:tc>
        <w:tc>
          <w:tcPr>
            <w:tcW w:w="1327" w:type="dxa"/>
            <w:tcBorders>
              <w:top w:val="single" w:sz="4" w:space="0" w:color="auto"/>
              <w:left w:val="single" w:sz="4" w:space="0" w:color="auto"/>
              <w:bottom w:val="single" w:sz="4" w:space="0" w:color="auto"/>
              <w:right w:val="single" w:sz="4" w:space="0" w:color="auto"/>
            </w:tcBorders>
            <w:shd w:val="clear" w:color="auto" w:fill="CCFFFF"/>
          </w:tcPr>
          <w:p w:rsidR="0058460F" w:rsidRDefault="0058460F" w:rsidP="00D04C8E">
            <w:pPr>
              <w:jc w:val="right"/>
              <w:rPr>
                <w:rFonts w:ascii="Arial" w:hAnsi="Arial"/>
                <w:sz w:val="24"/>
              </w:rPr>
            </w:pPr>
            <w:r>
              <w:rPr>
                <w:rFonts w:ascii="Arial" w:hAnsi="Arial"/>
                <w:sz w:val="24"/>
              </w:rPr>
              <w:t>533,2</w:t>
            </w:r>
          </w:p>
        </w:tc>
        <w:tc>
          <w:tcPr>
            <w:tcW w:w="1287" w:type="dxa"/>
            <w:tcBorders>
              <w:top w:val="single" w:sz="4" w:space="0" w:color="auto"/>
              <w:left w:val="single" w:sz="4" w:space="0" w:color="auto"/>
              <w:bottom w:val="single" w:sz="4" w:space="0" w:color="auto"/>
              <w:right w:val="single" w:sz="4" w:space="0" w:color="auto"/>
            </w:tcBorders>
            <w:shd w:val="clear" w:color="auto" w:fill="CCFFFF"/>
          </w:tcPr>
          <w:p w:rsidR="0058460F" w:rsidRDefault="0058460F" w:rsidP="00D04C8E">
            <w:pPr>
              <w:jc w:val="right"/>
              <w:rPr>
                <w:rFonts w:ascii="Arial" w:hAnsi="Arial"/>
                <w:sz w:val="24"/>
              </w:rPr>
            </w:pPr>
            <w:r>
              <w:rPr>
                <w:rFonts w:ascii="Arial" w:hAnsi="Arial"/>
                <w:sz w:val="24"/>
              </w:rPr>
              <w:t>237,8</w:t>
            </w:r>
          </w:p>
        </w:tc>
      </w:tr>
      <w:tr w:rsidR="0058460F" w:rsidTr="00D04C8E">
        <w:tc>
          <w:tcPr>
            <w:tcW w:w="1488" w:type="dxa"/>
            <w:tcBorders>
              <w:top w:val="single" w:sz="4" w:space="0" w:color="auto"/>
              <w:left w:val="single" w:sz="4" w:space="0" w:color="auto"/>
              <w:bottom w:val="nil"/>
              <w:right w:val="single" w:sz="4" w:space="0" w:color="auto"/>
            </w:tcBorders>
            <w:shd w:val="clear" w:color="auto" w:fill="auto"/>
            <w:hideMark/>
          </w:tcPr>
          <w:p w:rsidR="0058460F" w:rsidRPr="000128DD" w:rsidRDefault="0058460F" w:rsidP="00D04C8E">
            <w:pPr>
              <w:jc w:val="both"/>
              <w:rPr>
                <w:rFonts w:ascii="Arial" w:hAnsi="Arial"/>
                <w:sz w:val="24"/>
              </w:rPr>
            </w:pPr>
            <w:r w:rsidRPr="000128DD">
              <w:rPr>
                <w:rFonts w:ascii="Arial" w:hAnsi="Arial"/>
                <w:sz w:val="24"/>
              </w:rPr>
              <w:t>lipiec</w:t>
            </w:r>
          </w:p>
        </w:tc>
        <w:tc>
          <w:tcPr>
            <w:tcW w:w="1286" w:type="dxa"/>
            <w:tcBorders>
              <w:top w:val="single" w:sz="4" w:space="0" w:color="auto"/>
              <w:left w:val="single" w:sz="4" w:space="0" w:color="auto"/>
              <w:bottom w:val="nil"/>
              <w:right w:val="single" w:sz="4" w:space="0" w:color="auto"/>
            </w:tcBorders>
            <w:shd w:val="clear" w:color="auto" w:fill="FFFFFF"/>
          </w:tcPr>
          <w:p w:rsidR="0058460F" w:rsidRPr="00BD78D9" w:rsidRDefault="0058460F" w:rsidP="00D04C8E">
            <w:pPr>
              <w:jc w:val="right"/>
              <w:rPr>
                <w:rFonts w:ascii="Arial" w:hAnsi="Arial"/>
                <w:sz w:val="24"/>
              </w:rPr>
            </w:pPr>
            <w:r w:rsidRPr="00BD78D9">
              <w:rPr>
                <w:rFonts w:ascii="Arial" w:hAnsi="Arial"/>
                <w:sz w:val="24"/>
              </w:rPr>
              <w:t>96,5</w:t>
            </w:r>
          </w:p>
        </w:tc>
        <w:tc>
          <w:tcPr>
            <w:tcW w:w="1286" w:type="dxa"/>
            <w:tcBorders>
              <w:top w:val="single" w:sz="4" w:space="0" w:color="auto"/>
              <w:left w:val="single" w:sz="4" w:space="0" w:color="auto"/>
              <w:bottom w:val="nil"/>
              <w:right w:val="single" w:sz="4" w:space="0" w:color="auto"/>
            </w:tcBorders>
            <w:shd w:val="clear" w:color="auto" w:fill="FFFFFF"/>
          </w:tcPr>
          <w:p w:rsidR="0058460F" w:rsidRPr="00BD78D9" w:rsidRDefault="0058460F" w:rsidP="00D04C8E">
            <w:pPr>
              <w:jc w:val="right"/>
              <w:rPr>
                <w:rFonts w:ascii="Arial" w:hAnsi="Arial"/>
                <w:sz w:val="24"/>
              </w:rPr>
            </w:pPr>
            <w:r w:rsidRPr="00BD78D9">
              <w:rPr>
                <w:rFonts w:ascii="Arial" w:hAnsi="Arial"/>
                <w:sz w:val="24"/>
              </w:rPr>
              <w:t>85,5</w:t>
            </w:r>
          </w:p>
        </w:tc>
        <w:tc>
          <w:tcPr>
            <w:tcW w:w="1286" w:type="dxa"/>
            <w:tcBorders>
              <w:top w:val="single" w:sz="4" w:space="0" w:color="auto"/>
              <w:left w:val="single" w:sz="4" w:space="0" w:color="auto"/>
              <w:bottom w:val="nil"/>
              <w:right w:val="single" w:sz="4" w:space="0" w:color="auto"/>
            </w:tcBorders>
            <w:shd w:val="clear" w:color="auto" w:fill="FFFFFF"/>
          </w:tcPr>
          <w:p w:rsidR="0058460F" w:rsidRPr="00BD78D9" w:rsidRDefault="0058460F" w:rsidP="00D04C8E">
            <w:pPr>
              <w:jc w:val="right"/>
              <w:rPr>
                <w:rFonts w:ascii="Arial" w:hAnsi="Arial"/>
                <w:sz w:val="24"/>
              </w:rPr>
            </w:pPr>
            <w:r w:rsidRPr="00BD78D9">
              <w:rPr>
                <w:rFonts w:ascii="Arial" w:hAnsi="Arial"/>
                <w:sz w:val="24"/>
              </w:rPr>
              <w:t>25,4</w:t>
            </w:r>
          </w:p>
        </w:tc>
        <w:tc>
          <w:tcPr>
            <w:tcW w:w="1245" w:type="dxa"/>
            <w:tcBorders>
              <w:top w:val="single" w:sz="4" w:space="0" w:color="auto"/>
              <w:left w:val="single" w:sz="4" w:space="0" w:color="auto"/>
              <w:bottom w:val="nil"/>
              <w:right w:val="single" w:sz="4" w:space="0" w:color="auto"/>
            </w:tcBorders>
            <w:shd w:val="clear" w:color="auto" w:fill="auto"/>
          </w:tcPr>
          <w:p w:rsidR="0058460F" w:rsidRPr="000128DD" w:rsidRDefault="0058460F" w:rsidP="00D04C8E">
            <w:pPr>
              <w:jc w:val="right"/>
              <w:rPr>
                <w:rFonts w:ascii="Arial" w:hAnsi="Arial"/>
                <w:sz w:val="24"/>
              </w:rPr>
            </w:pPr>
          </w:p>
        </w:tc>
        <w:tc>
          <w:tcPr>
            <w:tcW w:w="1327" w:type="dxa"/>
            <w:tcBorders>
              <w:top w:val="single" w:sz="4" w:space="0" w:color="auto"/>
              <w:left w:val="single" w:sz="4" w:space="0" w:color="auto"/>
              <w:bottom w:val="nil"/>
              <w:right w:val="single" w:sz="4" w:space="0" w:color="auto"/>
            </w:tcBorders>
            <w:shd w:val="clear" w:color="auto" w:fill="auto"/>
          </w:tcPr>
          <w:p w:rsidR="0058460F" w:rsidRPr="000128DD" w:rsidRDefault="0058460F" w:rsidP="00D04C8E">
            <w:pPr>
              <w:jc w:val="right"/>
              <w:rPr>
                <w:rFonts w:ascii="Arial" w:hAnsi="Arial"/>
                <w:sz w:val="24"/>
              </w:rPr>
            </w:pPr>
          </w:p>
        </w:tc>
        <w:tc>
          <w:tcPr>
            <w:tcW w:w="1287" w:type="dxa"/>
            <w:tcBorders>
              <w:top w:val="single" w:sz="4" w:space="0" w:color="auto"/>
              <w:left w:val="single" w:sz="4" w:space="0" w:color="auto"/>
              <w:bottom w:val="nil"/>
              <w:right w:val="single" w:sz="4" w:space="0" w:color="auto"/>
            </w:tcBorders>
            <w:shd w:val="clear" w:color="auto" w:fill="auto"/>
          </w:tcPr>
          <w:p w:rsidR="0058460F" w:rsidRPr="000128DD" w:rsidRDefault="0058460F" w:rsidP="00D04C8E">
            <w:pPr>
              <w:jc w:val="right"/>
              <w:rPr>
                <w:rFonts w:ascii="Arial" w:hAnsi="Arial"/>
                <w:sz w:val="24"/>
              </w:rPr>
            </w:pPr>
          </w:p>
        </w:tc>
      </w:tr>
      <w:tr w:rsidR="0058460F" w:rsidTr="00D04C8E">
        <w:tc>
          <w:tcPr>
            <w:tcW w:w="1488" w:type="dxa"/>
            <w:tcBorders>
              <w:top w:val="nil"/>
              <w:left w:val="single" w:sz="4" w:space="0" w:color="auto"/>
              <w:bottom w:val="nil"/>
              <w:right w:val="single" w:sz="4" w:space="0" w:color="auto"/>
            </w:tcBorders>
            <w:shd w:val="clear" w:color="auto" w:fill="auto"/>
            <w:hideMark/>
          </w:tcPr>
          <w:p w:rsidR="0058460F" w:rsidRPr="00B7664C" w:rsidRDefault="0058460F" w:rsidP="00D04C8E">
            <w:pPr>
              <w:jc w:val="both"/>
              <w:rPr>
                <w:rFonts w:ascii="Arial" w:hAnsi="Arial"/>
                <w:sz w:val="24"/>
              </w:rPr>
            </w:pPr>
            <w:r w:rsidRPr="00B7664C">
              <w:rPr>
                <w:rFonts w:ascii="Arial" w:hAnsi="Arial"/>
                <w:sz w:val="24"/>
              </w:rPr>
              <w:t>sierpień</w:t>
            </w:r>
          </w:p>
        </w:tc>
        <w:tc>
          <w:tcPr>
            <w:tcW w:w="1286" w:type="dxa"/>
            <w:tcBorders>
              <w:top w:val="nil"/>
              <w:left w:val="single" w:sz="4" w:space="0" w:color="auto"/>
              <w:bottom w:val="nil"/>
              <w:right w:val="single" w:sz="4" w:space="0" w:color="auto"/>
            </w:tcBorders>
            <w:shd w:val="clear" w:color="auto" w:fill="FFFFFF"/>
          </w:tcPr>
          <w:p w:rsidR="0058460F" w:rsidRPr="006129A0" w:rsidRDefault="0058460F" w:rsidP="00D04C8E">
            <w:pPr>
              <w:jc w:val="right"/>
              <w:rPr>
                <w:rFonts w:ascii="Arial" w:hAnsi="Arial"/>
                <w:sz w:val="24"/>
              </w:rPr>
            </w:pPr>
            <w:r w:rsidRPr="006129A0">
              <w:rPr>
                <w:rFonts w:ascii="Arial" w:hAnsi="Arial"/>
                <w:sz w:val="24"/>
              </w:rPr>
              <w:t>94,1</w:t>
            </w:r>
          </w:p>
        </w:tc>
        <w:tc>
          <w:tcPr>
            <w:tcW w:w="1286" w:type="dxa"/>
            <w:tcBorders>
              <w:top w:val="nil"/>
              <w:left w:val="single" w:sz="4" w:space="0" w:color="auto"/>
              <w:bottom w:val="nil"/>
              <w:right w:val="single" w:sz="4" w:space="0" w:color="auto"/>
            </w:tcBorders>
            <w:shd w:val="clear" w:color="auto" w:fill="FFFFFF"/>
          </w:tcPr>
          <w:p w:rsidR="0058460F" w:rsidRPr="006129A0" w:rsidRDefault="0058460F" w:rsidP="00D04C8E">
            <w:pPr>
              <w:jc w:val="right"/>
              <w:rPr>
                <w:rFonts w:ascii="Arial" w:hAnsi="Arial"/>
                <w:sz w:val="24"/>
              </w:rPr>
            </w:pPr>
            <w:r w:rsidRPr="006129A0">
              <w:rPr>
                <w:rFonts w:ascii="Arial" w:hAnsi="Arial"/>
                <w:sz w:val="24"/>
              </w:rPr>
              <w:t>79,7</w:t>
            </w:r>
          </w:p>
        </w:tc>
        <w:tc>
          <w:tcPr>
            <w:tcW w:w="1286" w:type="dxa"/>
            <w:tcBorders>
              <w:top w:val="nil"/>
              <w:left w:val="single" w:sz="4" w:space="0" w:color="auto"/>
              <w:bottom w:val="nil"/>
              <w:right w:val="single" w:sz="4" w:space="0" w:color="auto"/>
            </w:tcBorders>
            <w:shd w:val="clear" w:color="auto" w:fill="FFFFFF"/>
          </w:tcPr>
          <w:p w:rsidR="0058460F" w:rsidRPr="006129A0" w:rsidRDefault="0058460F" w:rsidP="00D04C8E">
            <w:pPr>
              <w:jc w:val="right"/>
              <w:rPr>
                <w:rFonts w:ascii="Arial" w:hAnsi="Arial"/>
                <w:sz w:val="24"/>
              </w:rPr>
            </w:pPr>
            <w:r w:rsidRPr="006129A0">
              <w:rPr>
                <w:rFonts w:ascii="Arial" w:hAnsi="Arial"/>
                <w:sz w:val="24"/>
              </w:rPr>
              <w:t>26,2</w:t>
            </w:r>
          </w:p>
        </w:tc>
        <w:tc>
          <w:tcPr>
            <w:tcW w:w="1245" w:type="dxa"/>
            <w:tcBorders>
              <w:top w:val="nil"/>
              <w:left w:val="single" w:sz="4" w:space="0" w:color="auto"/>
              <w:bottom w:val="nil"/>
              <w:right w:val="single" w:sz="4" w:space="0" w:color="auto"/>
            </w:tcBorders>
            <w:shd w:val="clear" w:color="auto" w:fill="auto"/>
          </w:tcPr>
          <w:p w:rsidR="0058460F" w:rsidRPr="00B7664C" w:rsidRDefault="0058460F" w:rsidP="00D04C8E">
            <w:pPr>
              <w:jc w:val="right"/>
              <w:rPr>
                <w:rFonts w:ascii="Arial" w:hAnsi="Arial"/>
                <w:sz w:val="24"/>
              </w:rPr>
            </w:pPr>
          </w:p>
        </w:tc>
        <w:tc>
          <w:tcPr>
            <w:tcW w:w="1327" w:type="dxa"/>
            <w:tcBorders>
              <w:top w:val="nil"/>
              <w:left w:val="single" w:sz="4" w:space="0" w:color="auto"/>
              <w:bottom w:val="nil"/>
              <w:right w:val="single" w:sz="4" w:space="0" w:color="auto"/>
            </w:tcBorders>
            <w:shd w:val="clear" w:color="auto" w:fill="auto"/>
          </w:tcPr>
          <w:p w:rsidR="0058460F" w:rsidRPr="00B7664C" w:rsidRDefault="0058460F" w:rsidP="00D04C8E">
            <w:pPr>
              <w:jc w:val="right"/>
              <w:rPr>
                <w:rFonts w:ascii="Arial" w:hAnsi="Arial"/>
                <w:sz w:val="24"/>
              </w:rPr>
            </w:pPr>
          </w:p>
        </w:tc>
        <w:tc>
          <w:tcPr>
            <w:tcW w:w="1287" w:type="dxa"/>
            <w:tcBorders>
              <w:top w:val="nil"/>
              <w:left w:val="single" w:sz="4" w:space="0" w:color="auto"/>
              <w:bottom w:val="nil"/>
              <w:right w:val="single" w:sz="4" w:space="0" w:color="auto"/>
            </w:tcBorders>
            <w:shd w:val="clear" w:color="auto" w:fill="auto"/>
          </w:tcPr>
          <w:p w:rsidR="0058460F" w:rsidRPr="00B7664C" w:rsidRDefault="0058460F" w:rsidP="00D04C8E">
            <w:pPr>
              <w:jc w:val="right"/>
              <w:rPr>
                <w:rFonts w:ascii="Arial" w:hAnsi="Arial"/>
                <w:sz w:val="24"/>
              </w:rPr>
            </w:pPr>
          </w:p>
        </w:tc>
      </w:tr>
      <w:tr w:rsidR="0058460F" w:rsidTr="00D04C8E">
        <w:tc>
          <w:tcPr>
            <w:tcW w:w="1488" w:type="dxa"/>
            <w:tcBorders>
              <w:top w:val="nil"/>
              <w:left w:val="single" w:sz="4" w:space="0" w:color="auto"/>
              <w:bottom w:val="nil"/>
              <w:right w:val="single" w:sz="4" w:space="0" w:color="auto"/>
            </w:tcBorders>
            <w:shd w:val="clear" w:color="auto" w:fill="auto"/>
            <w:hideMark/>
          </w:tcPr>
          <w:p w:rsidR="0058460F" w:rsidRPr="00DA599A" w:rsidRDefault="0058460F" w:rsidP="00D04C8E">
            <w:pPr>
              <w:jc w:val="both"/>
              <w:rPr>
                <w:rFonts w:ascii="Arial" w:hAnsi="Arial"/>
                <w:sz w:val="24"/>
              </w:rPr>
            </w:pPr>
            <w:r w:rsidRPr="00DA599A">
              <w:rPr>
                <w:rFonts w:ascii="Arial" w:hAnsi="Arial"/>
                <w:sz w:val="24"/>
              </w:rPr>
              <w:t>wrzesień</w:t>
            </w:r>
          </w:p>
        </w:tc>
        <w:tc>
          <w:tcPr>
            <w:tcW w:w="1286" w:type="dxa"/>
            <w:tcBorders>
              <w:top w:val="nil"/>
              <w:left w:val="single" w:sz="4" w:space="0" w:color="auto"/>
              <w:bottom w:val="nil"/>
              <w:right w:val="single" w:sz="4" w:space="0" w:color="auto"/>
            </w:tcBorders>
            <w:shd w:val="clear" w:color="auto" w:fill="auto"/>
          </w:tcPr>
          <w:p w:rsidR="0058460F" w:rsidRPr="00560FB4" w:rsidRDefault="0058460F" w:rsidP="00D04C8E">
            <w:pPr>
              <w:jc w:val="right"/>
              <w:rPr>
                <w:rFonts w:ascii="Arial" w:hAnsi="Arial"/>
                <w:sz w:val="24"/>
              </w:rPr>
            </w:pPr>
            <w:r w:rsidRPr="00560FB4">
              <w:rPr>
                <w:rFonts w:ascii="Arial" w:hAnsi="Arial"/>
                <w:sz w:val="24"/>
              </w:rPr>
              <w:t>116,8</w:t>
            </w:r>
          </w:p>
        </w:tc>
        <w:tc>
          <w:tcPr>
            <w:tcW w:w="1286" w:type="dxa"/>
            <w:tcBorders>
              <w:top w:val="nil"/>
              <w:left w:val="single" w:sz="4" w:space="0" w:color="auto"/>
              <w:bottom w:val="nil"/>
              <w:right w:val="single" w:sz="4" w:space="0" w:color="auto"/>
            </w:tcBorders>
            <w:shd w:val="clear" w:color="auto" w:fill="auto"/>
          </w:tcPr>
          <w:p w:rsidR="0058460F" w:rsidRPr="00560FB4" w:rsidRDefault="0058460F" w:rsidP="00D04C8E">
            <w:pPr>
              <w:jc w:val="right"/>
              <w:rPr>
                <w:rFonts w:ascii="Arial" w:hAnsi="Arial"/>
                <w:sz w:val="24"/>
              </w:rPr>
            </w:pPr>
            <w:r w:rsidRPr="00560FB4">
              <w:rPr>
                <w:rFonts w:ascii="Arial" w:hAnsi="Arial"/>
                <w:sz w:val="24"/>
              </w:rPr>
              <w:t>99,0</w:t>
            </w:r>
          </w:p>
        </w:tc>
        <w:tc>
          <w:tcPr>
            <w:tcW w:w="1286" w:type="dxa"/>
            <w:tcBorders>
              <w:top w:val="nil"/>
              <w:left w:val="single" w:sz="4" w:space="0" w:color="auto"/>
              <w:bottom w:val="nil"/>
              <w:right w:val="single" w:sz="4" w:space="0" w:color="auto"/>
            </w:tcBorders>
            <w:shd w:val="clear" w:color="auto" w:fill="auto"/>
          </w:tcPr>
          <w:p w:rsidR="0058460F" w:rsidRPr="00560FB4" w:rsidRDefault="0058460F" w:rsidP="00D04C8E">
            <w:pPr>
              <w:jc w:val="right"/>
              <w:rPr>
                <w:rFonts w:ascii="Arial" w:hAnsi="Arial"/>
                <w:sz w:val="24"/>
              </w:rPr>
            </w:pPr>
            <w:r w:rsidRPr="00560FB4">
              <w:rPr>
                <w:rFonts w:ascii="Arial" w:hAnsi="Arial"/>
                <w:sz w:val="24"/>
              </w:rPr>
              <w:t>32,8</w:t>
            </w:r>
          </w:p>
        </w:tc>
        <w:tc>
          <w:tcPr>
            <w:tcW w:w="1245" w:type="dxa"/>
            <w:tcBorders>
              <w:top w:val="nil"/>
              <w:left w:val="single" w:sz="4" w:space="0" w:color="auto"/>
              <w:bottom w:val="nil"/>
              <w:right w:val="single" w:sz="4" w:space="0" w:color="auto"/>
            </w:tcBorders>
            <w:shd w:val="clear" w:color="auto" w:fill="auto"/>
          </w:tcPr>
          <w:p w:rsidR="0058460F" w:rsidRPr="00DA599A" w:rsidRDefault="0058460F" w:rsidP="00D04C8E">
            <w:pPr>
              <w:jc w:val="right"/>
              <w:rPr>
                <w:rFonts w:ascii="Arial" w:hAnsi="Arial"/>
                <w:sz w:val="24"/>
              </w:rPr>
            </w:pPr>
          </w:p>
        </w:tc>
        <w:tc>
          <w:tcPr>
            <w:tcW w:w="1327" w:type="dxa"/>
            <w:tcBorders>
              <w:top w:val="nil"/>
              <w:left w:val="single" w:sz="4" w:space="0" w:color="auto"/>
              <w:bottom w:val="nil"/>
              <w:right w:val="single" w:sz="4" w:space="0" w:color="auto"/>
            </w:tcBorders>
            <w:shd w:val="clear" w:color="auto" w:fill="auto"/>
          </w:tcPr>
          <w:p w:rsidR="0058460F" w:rsidRPr="00DA599A" w:rsidRDefault="0058460F" w:rsidP="00D04C8E">
            <w:pPr>
              <w:jc w:val="right"/>
              <w:rPr>
                <w:rFonts w:ascii="Arial" w:hAnsi="Arial"/>
                <w:sz w:val="24"/>
              </w:rPr>
            </w:pPr>
          </w:p>
        </w:tc>
        <w:tc>
          <w:tcPr>
            <w:tcW w:w="1287" w:type="dxa"/>
            <w:tcBorders>
              <w:top w:val="nil"/>
              <w:left w:val="single" w:sz="4" w:space="0" w:color="auto"/>
              <w:bottom w:val="nil"/>
              <w:right w:val="single" w:sz="4" w:space="0" w:color="auto"/>
            </w:tcBorders>
            <w:shd w:val="clear" w:color="auto" w:fill="auto"/>
          </w:tcPr>
          <w:p w:rsidR="0058460F" w:rsidRPr="00DA599A" w:rsidRDefault="0058460F" w:rsidP="00D04C8E">
            <w:pPr>
              <w:jc w:val="right"/>
              <w:rPr>
                <w:rFonts w:ascii="Arial" w:hAnsi="Arial"/>
                <w:sz w:val="24"/>
              </w:rPr>
            </w:pPr>
          </w:p>
        </w:tc>
      </w:tr>
      <w:tr w:rsidR="0058460F" w:rsidTr="00D04C8E">
        <w:tc>
          <w:tcPr>
            <w:tcW w:w="1488" w:type="dxa"/>
            <w:tcBorders>
              <w:top w:val="nil"/>
              <w:left w:val="single" w:sz="4" w:space="0" w:color="auto"/>
              <w:bottom w:val="nil"/>
              <w:right w:val="single" w:sz="4" w:space="0" w:color="auto"/>
            </w:tcBorders>
            <w:shd w:val="clear" w:color="auto" w:fill="FFFFFF"/>
            <w:hideMark/>
          </w:tcPr>
          <w:p w:rsidR="0058460F" w:rsidRPr="00665577" w:rsidRDefault="0058460F" w:rsidP="00D04C8E">
            <w:pPr>
              <w:jc w:val="both"/>
              <w:rPr>
                <w:rFonts w:ascii="Arial" w:hAnsi="Arial"/>
                <w:sz w:val="24"/>
              </w:rPr>
            </w:pPr>
            <w:r w:rsidRPr="00665577">
              <w:rPr>
                <w:rFonts w:ascii="Arial" w:hAnsi="Arial"/>
                <w:sz w:val="24"/>
              </w:rPr>
              <w:t>październik</w:t>
            </w:r>
          </w:p>
        </w:tc>
        <w:tc>
          <w:tcPr>
            <w:tcW w:w="1286" w:type="dxa"/>
            <w:tcBorders>
              <w:top w:val="nil"/>
              <w:left w:val="single" w:sz="4" w:space="0" w:color="auto"/>
              <w:bottom w:val="nil"/>
              <w:right w:val="single" w:sz="4" w:space="0" w:color="auto"/>
            </w:tcBorders>
            <w:shd w:val="clear" w:color="auto" w:fill="FFFFFF"/>
          </w:tcPr>
          <w:p w:rsidR="0058460F" w:rsidRPr="00564BAD" w:rsidRDefault="0058460F" w:rsidP="00D04C8E">
            <w:pPr>
              <w:jc w:val="right"/>
              <w:rPr>
                <w:rFonts w:ascii="Arial" w:hAnsi="Arial"/>
                <w:sz w:val="24"/>
              </w:rPr>
            </w:pPr>
            <w:r w:rsidRPr="00564BAD">
              <w:rPr>
                <w:rFonts w:ascii="Arial" w:hAnsi="Arial"/>
                <w:sz w:val="24"/>
              </w:rPr>
              <w:t>97,9</w:t>
            </w:r>
          </w:p>
        </w:tc>
        <w:tc>
          <w:tcPr>
            <w:tcW w:w="1286" w:type="dxa"/>
            <w:tcBorders>
              <w:top w:val="nil"/>
              <w:left w:val="single" w:sz="4" w:space="0" w:color="auto"/>
              <w:bottom w:val="nil"/>
              <w:right w:val="single" w:sz="4" w:space="0" w:color="auto"/>
            </w:tcBorders>
            <w:shd w:val="clear" w:color="auto" w:fill="FFFFFF"/>
          </w:tcPr>
          <w:p w:rsidR="0058460F" w:rsidRPr="00564BAD" w:rsidRDefault="0058460F" w:rsidP="00D04C8E">
            <w:pPr>
              <w:jc w:val="right"/>
              <w:rPr>
                <w:rFonts w:ascii="Arial" w:hAnsi="Arial"/>
                <w:sz w:val="24"/>
              </w:rPr>
            </w:pPr>
            <w:r w:rsidRPr="00564BAD">
              <w:rPr>
                <w:rFonts w:ascii="Arial" w:hAnsi="Arial"/>
                <w:sz w:val="24"/>
              </w:rPr>
              <w:t>85,3</w:t>
            </w:r>
          </w:p>
        </w:tc>
        <w:tc>
          <w:tcPr>
            <w:tcW w:w="1286" w:type="dxa"/>
            <w:tcBorders>
              <w:top w:val="nil"/>
              <w:left w:val="single" w:sz="4" w:space="0" w:color="auto"/>
              <w:bottom w:val="nil"/>
              <w:right w:val="single" w:sz="4" w:space="0" w:color="auto"/>
            </w:tcBorders>
            <w:shd w:val="clear" w:color="auto" w:fill="FFFFFF"/>
          </w:tcPr>
          <w:p w:rsidR="0058460F" w:rsidRPr="00564BAD" w:rsidRDefault="0058460F" w:rsidP="00D04C8E">
            <w:pPr>
              <w:jc w:val="right"/>
              <w:rPr>
                <w:rFonts w:ascii="Arial" w:hAnsi="Arial"/>
                <w:sz w:val="24"/>
              </w:rPr>
            </w:pPr>
            <w:r w:rsidRPr="00564BAD">
              <w:rPr>
                <w:rFonts w:ascii="Arial" w:hAnsi="Arial"/>
                <w:sz w:val="24"/>
              </w:rPr>
              <w:t>26,7</w:t>
            </w:r>
          </w:p>
        </w:tc>
        <w:tc>
          <w:tcPr>
            <w:tcW w:w="1245" w:type="dxa"/>
            <w:tcBorders>
              <w:top w:val="nil"/>
              <w:left w:val="single" w:sz="4" w:space="0" w:color="auto"/>
              <w:bottom w:val="nil"/>
              <w:right w:val="single" w:sz="4" w:space="0" w:color="auto"/>
            </w:tcBorders>
            <w:shd w:val="clear" w:color="auto" w:fill="FFFFFF"/>
          </w:tcPr>
          <w:p w:rsidR="0058460F" w:rsidRPr="00665577" w:rsidRDefault="0058460F" w:rsidP="00D04C8E">
            <w:pPr>
              <w:jc w:val="right"/>
              <w:rPr>
                <w:rFonts w:ascii="Arial" w:hAnsi="Arial"/>
                <w:sz w:val="24"/>
              </w:rPr>
            </w:pPr>
          </w:p>
        </w:tc>
        <w:tc>
          <w:tcPr>
            <w:tcW w:w="1327" w:type="dxa"/>
            <w:tcBorders>
              <w:top w:val="nil"/>
              <w:left w:val="single" w:sz="4" w:space="0" w:color="auto"/>
              <w:bottom w:val="nil"/>
              <w:right w:val="single" w:sz="4" w:space="0" w:color="auto"/>
            </w:tcBorders>
            <w:shd w:val="clear" w:color="auto" w:fill="FFFFFF"/>
          </w:tcPr>
          <w:p w:rsidR="0058460F" w:rsidRPr="00665577" w:rsidRDefault="0058460F" w:rsidP="00D04C8E">
            <w:pPr>
              <w:jc w:val="right"/>
              <w:rPr>
                <w:rFonts w:ascii="Arial" w:hAnsi="Arial"/>
                <w:sz w:val="24"/>
              </w:rPr>
            </w:pPr>
          </w:p>
        </w:tc>
        <w:tc>
          <w:tcPr>
            <w:tcW w:w="1287" w:type="dxa"/>
            <w:tcBorders>
              <w:top w:val="nil"/>
              <w:left w:val="single" w:sz="4" w:space="0" w:color="auto"/>
              <w:bottom w:val="nil"/>
              <w:right w:val="single" w:sz="4" w:space="0" w:color="auto"/>
            </w:tcBorders>
            <w:shd w:val="clear" w:color="auto" w:fill="FFFFFF"/>
          </w:tcPr>
          <w:p w:rsidR="0058460F" w:rsidRPr="00665577" w:rsidRDefault="0058460F" w:rsidP="00D04C8E">
            <w:pPr>
              <w:jc w:val="right"/>
              <w:rPr>
                <w:rFonts w:ascii="Arial" w:hAnsi="Arial"/>
                <w:sz w:val="24"/>
              </w:rPr>
            </w:pPr>
          </w:p>
        </w:tc>
      </w:tr>
      <w:tr w:rsidR="0058460F" w:rsidTr="00D04C8E">
        <w:tc>
          <w:tcPr>
            <w:tcW w:w="1488" w:type="dxa"/>
            <w:tcBorders>
              <w:top w:val="nil"/>
              <w:left w:val="single" w:sz="4" w:space="0" w:color="auto"/>
              <w:bottom w:val="nil"/>
              <w:right w:val="single" w:sz="4" w:space="0" w:color="auto"/>
            </w:tcBorders>
            <w:shd w:val="clear" w:color="auto" w:fill="FFFFFF"/>
            <w:hideMark/>
          </w:tcPr>
          <w:p w:rsidR="0058460F" w:rsidRPr="00B11B0F" w:rsidRDefault="0058460F" w:rsidP="00D04C8E">
            <w:pPr>
              <w:jc w:val="both"/>
              <w:rPr>
                <w:rFonts w:ascii="Arial" w:hAnsi="Arial"/>
                <w:sz w:val="24"/>
              </w:rPr>
            </w:pPr>
            <w:r w:rsidRPr="00B11B0F">
              <w:rPr>
                <w:rFonts w:ascii="Arial" w:hAnsi="Arial"/>
                <w:sz w:val="24"/>
              </w:rPr>
              <w:t>listopad</w:t>
            </w:r>
          </w:p>
        </w:tc>
        <w:tc>
          <w:tcPr>
            <w:tcW w:w="1286" w:type="dxa"/>
            <w:tcBorders>
              <w:top w:val="nil"/>
              <w:left w:val="single" w:sz="4" w:space="0" w:color="auto"/>
              <w:bottom w:val="nil"/>
              <w:right w:val="single" w:sz="4" w:space="0" w:color="auto"/>
            </w:tcBorders>
            <w:shd w:val="clear" w:color="auto" w:fill="FFFFFF"/>
          </w:tcPr>
          <w:p w:rsidR="0058460F" w:rsidRPr="00597807" w:rsidRDefault="0058460F" w:rsidP="00D04C8E">
            <w:pPr>
              <w:jc w:val="right"/>
              <w:rPr>
                <w:rFonts w:ascii="Arial" w:hAnsi="Arial"/>
                <w:sz w:val="24"/>
              </w:rPr>
            </w:pPr>
            <w:r w:rsidRPr="00597807">
              <w:rPr>
                <w:rFonts w:ascii="Arial" w:hAnsi="Arial"/>
                <w:sz w:val="24"/>
              </w:rPr>
              <w:t>69,1</w:t>
            </w:r>
          </w:p>
        </w:tc>
        <w:tc>
          <w:tcPr>
            <w:tcW w:w="1286" w:type="dxa"/>
            <w:tcBorders>
              <w:top w:val="nil"/>
              <w:left w:val="single" w:sz="4" w:space="0" w:color="auto"/>
              <w:bottom w:val="nil"/>
              <w:right w:val="single" w:sz="4" w:space="0" w:color="auto"/>
            </w:tcBorders>
            <w:shd w:val="clear" w:color="auto" w:fill="FFFFFF"/>
          </w:tcPr>
          <w:p w:rsidR="0058460F" w:rsidRPr="00597807" w:rsidRDefault="0058460F" w:rsidP="00D04C8E">
            <w:pPr>
              <w:jc w:val="right"/>
              <w:rPr>
                <w:rFonts w:ascii="Arial" w:hAnsi="Arial"/>
                <w:sz w:val="24"/>
              </w:rPr>
            </w:pPr>
            <w:r w:rsidRPr="00597807">
              <w:rPr>
                <w:rFonts w:ascii="Arial" w:hAnsi="Arial"/>
                <w:sz w:val="24"/>
              </w:rPr>
              <w:t>62,1</w:t>
            </w:r>
          </w:p>
        </w:tc>
        <w:tc>
          <w:tcPr>
            <w:tcW w:w="1286" w:type="dxa"/>
            <w:tcBorders>
              <w:top w:val="nil"/>
              <w:left w:val="single" w:sz="4" w:space="0" w:color="auto"/>
              <w:bottom w:val="nil"/>
              <w:right w:val="single" w:sz="4" w:space="0" w:color="auto"/>
            </w:tcBorders>
            <w:shd w:val="clear" w:color="auto" w:fill="FFFFFF"/>
          </w:tcPr>
          <w:p w:rsidR="0058460F" w:rsidRPr="00597807" w:rsidRDefault="0058460F" w:rsidP="00D04C8E">
            <w:pPr>
              <w:jc w:val="right"/>
              <w:rPr>
                <w:rFonts w:ascii="Arial" w:hAnsi="Arial"/>
                <w:sz w:val="24"/>
              </w:rPr>
            </w:pPr>
            <w:r w:rsidRPr="00597807">
              <w:rPr>
                <w:rFonts w:ascii="Arial" w:hAnsi="Arial"/>
                <w:sz w:val="24"/>
              </w:rPr>
              <w:t>14,8</w:t>
            </w:r>
          </w:p>
        </w:tc>
        <w:tc>
          <w:tcPr>
            <w:tcW w:w="1245" w:type="dxa"/>
            <w:tcBorders>
              <w:top w:val="nil"/>
              <w:left w:val="single" w:sz="4" w:space="0" w:color="auto"/>
              <w:bottom w:val="nil"/>
              <w:right w:val="single" w:sz="4" w:space="0" w:color="auto"/>
            </w:tcBorders>
            <w:shd w:val="clear" w:color="auto" w:fill="FFFFFF"/>
          </w:tcPr>
          <w:p w:rsidR="0058460F" w:rsidRPr="00B11B0F" w:rsidRDefault="0058460F" w:rsidP="00D04C8E">
            <w:pPr>
              <w:jc w:val="right"/>
              <w:rPr>
                <w:rFonts w:ascii="Arial" w:hAnsi="Arial"/>
                <w:sz w:val="24"/>
              </w:rPr>
            </w:pPr>
          </w:p>
        </w:tc>
        <w:tc>
          <w:tcPr>
            <w:tcW w:w="1327" w:type="dxa"/>
            <w:tcBorders>
              <w:top w:val="nil"/>
              <w:left w:val="single" w:sz="4" w:space="0" w:color="auto"/>
              <w:bottom w:val="nil"/>
              <w:right w:val="single" w:sz="4" w:space="0" w:color="auto"/>
            </w:tcBorders>
            <w:shd w:val="clear" w:color="auto" w:fill="FFFFFF"/>
          </w:tcPr>
          <w:p w:rsidR="0058460F" w:rsidRPr="00B11B0F" w:rsidRDefault="0058460F" w:rsidP="00D04C8E">
            <w:pPr>
              <w:jc w:val="right"/>
              <w:rPr>
                <w:rFonts w:ascii="Arial" w:hAnsi="Arial"/>
                <w:sz w:val="24"/>
              </w:rPr>
            </w:pPr>
          </w:p>
        </w:tc>
        <w:tc>
          <w:tcPr>
            <w:tcW w:w="1287" w:type="dxa"/>
            <w:tcBorders>
              <w:top w:val="nil"/>
              <w:left w:val="single" w:sz="4" w:space="0" w:color="auto"/>
              <w:bottom w:val="nil"/>
              <w:right w:val="single" w:sz="4" w:space="0" w:color="auto"/>
            </w:tcBorders>
            <w:shd w:val="clear" w:color="auto" w:fill="FFFFFF"/>
          </w:tcPr>
          <w:p w:rsidR="0058460F" w:rsidRPr="00B11B0F" w:rsidRDefault="0058460F" w:rsidP="00D04C8E">
            <w:pPr>
              <w:jc w:val="right"/>
              <w:rPr>
                <w:rFonts w:ascii="Arial" w:hAnsi="Arial"/>
                <w:sz w:val="24"/>
              </w:rPr>
            </w:pPr>
          </w:p>
        </w:tc>
      </w:tr>
      <w:tr w:rsidR="0058460F" w:rsidRPr="00472745" w:rsidTr="00D04C8E">
        <w:tc>
          <w:tcPr>
            <w:tcW w:w="1488" w:type="dxa"/>
            <w:tcBorders>
              <w:top w:val="nil"/>
              <w:left w:val="single" w:sz="4" w:space="0" w:color="auto"/>
              <w:bottom w:val="single" w:sz="4" w:space="0" w:color="auto"/>
              <w:right w:val="single" w:sz="4" w:space="0" w:color="auto"/>
            </w:tcBorders>
            <w:shd w:val="clear" w:color="auto" w:fill="FFFFFF"/>
            <w:hideMark/>
          </w:tcPr>
          <w:p w:rsidR="0058460F" w:rsidRPr="00472745" w:rsidRDefault="0058460F" w:rsidP="00D04C8E">
            <w:pPr>
              <w:jc w:val="both"/>
              <w:rPr>
                <w:rFonts w:ascii="Arial" w:hAnsi="Arial"/>
                <w:sz w:val="24"/>
              </w:rPr>
            </w:pPr>
            <w:r w:rsidRPr="00472745">
              <w:rPr>
                <w:rFonts w:ascii="Arial" w:hAnsi="Arial"/>
                <w:sz w:val="24"/>
              </w:rPr>
              <w:t>grudzień</w:t>
            </w:r>
          </w:p>
        </w:tc>
        <w:tc>
          <w:tcPr>
            <w:tcW w:w="1286" w:type="dxa"/>
            <w:tcBorders>
              <w:top w:val="nil"/>
              <w:left w:val="single" w:sz="4" w:space="0" w:color="auto"/>
              <w:bottom w:val="single" w:sz="4" w:space="0" w:color="auto"/>
              <w:right w:val="single" w:sz="4" w:space="0" w:color="auto"/>
            </w:tcBorders>
            <w:shd w:val="clear" w:color="auto" w:fill="FFFFFF"/>
          </w:tcPr>
          <w:p w:rsidR="0058460F" w:rsidRPr="005076C6" w:rsidRDefault="0058460F" w:rsidP="00D04C8E">
            <w:pPr>
              <w:jc w:val="right"/>
              <w:rPr>
                <w:rFonts w:ascii="Arial" w:hAnsi="Arial"/>
                <w:bCs/>
                <w:sz w:val="24"/>
              </w:rPr>
            </w:pPr>
            <w:r w:rsidRPr="005076C6">
              <w:rPr>
                <w:rFonts w:ascii="Arial" w:hAnsi="Arial"/>
                <w:bCs/>
                <w:sz w:val="24"/>
              </w:rPr>
              <w:t>54,9</w:t>
            </w:r>
          </w:p>
        </w:tc>
        <w:tc>
          <w:tcPr>
            <w:tcW w:w="1286" w:type="dxa"/>
            <w:tcBorders>
              <w:top w:val="nil"/>
              <w:left w:val="single" w:sz="4" w:space="0" w:color="auto"/>
              <w:bottom w:val="single" w:sz="4" w:space="0" w:color="auto"/>
              <w:right w:val="single" w:sz="4" w:space="0" w:color="auto"/>
            </w:tcBorders>
            <w:shd w:val="clear" w:color="auto" w:fill="FFFFFF"/>
          </w:tcPr>
          <w:p w:rsidR="0058460F" w:rsidRPr="005076C6" w:rsidRDefault="0058460F" w:rsidP="00D04C8E">
            <w:pPr>
              <w:jc w:val="right"/>
              <w:rPr>
                <w:rFonts w:ascii="Arial" w:hAnsi="Arial"/>
                <w:bCs/>
                <w:sz w:val="24"/>
              </w:rPr>
            </w:pPr>
            <w:r w:rsidRPr="005076C6">
              <w:rPr>
                <w:rFonts w:ascii="Arial" w:hAnsi="Arial"/>
                <w:bCs/>
                <w:sz w:val="24"/>
              </w:rPr>
              <w:t>49,8</w:t>
            </w:r>
          </w:p>
        </w:tc>
        <w:tc>
          <w:tcPr>
            <w:tcW w:w="1286" w:type="dxa"/>
            <w:tcBorders>
              <w:top w:val="nil"/>
              <w:left w:val="single" w:sz="4" w:space="0" w:color="auto"/>
              <w:bottom w:val="single" w:sz="4" w:space="0" w:color="auto"/>
              <w:right w:val="single" w:sz="4" w:space="0" w:color="auto"/>
            </w:tcBorders>
            <w:shd w:val="clear" w:color="auto" w:fill="FFFFFF"/>
          </w:tcPr>
          <w:p w:rsidR="0058460F" w:rsidRPr="005076C6" w:rsidRDefault="0058460F" w:rsidP="00D04C8E">
            <w:pPr>
              <w:jc w:val="right"/>
              <w:rPr>
                <w:rFonts w:ascii="Arial" w:hAnsi="Arial"/>
                <w:bCs/>
                <w:sz w:val="24"/>
              </w:rPr>
            </w:pPr>
            <w:r w:rsidRPr="005076C6">
              <w:rPr>
                <w:rFonts w:ascii="Arial" w:hAnsi="Arial"/>
                <w:bCs/>
                <w:sz w:val="24"/>
              </w:rPr>
              <w:t>11,9</w:t>
            </w:r>
          </w:p>
        </w:tc>
        <w:tc>
          <w:tcPr>
            <w:tcW w:w="1245" w:type="dxa"/>
            <w:tcBorders>
              <w:top w:val="nil"/>
              <w:left w:val="single" w:sz="4" w:space="0" w:color="auto"/>
              <w:bottom w:val="single" w:sz="4" w:space="0" w:color="auto"/>
              <w:right w:val="single" w:sz="4" w:space="0" w:color="auto"/>
            </w:tcBorders>
            <w:shd w:val="clear" w:color="auto" w:fill="FFFFFF"/>
          </w:tcPr>
          <w:p w:rsidR="0058460F" w:rsidRPr="00472745" w:rsidRDefault="0058460F" w:rsidP="00D04C8E">
            <w:pPr>
              <w:jc w:val="right"/>
              <w:rPr>
                <w:rFonts w:ascii="Arial" w:hAnsi="Arial"/>
                <w:bCs/>
                <w:sz w:val="24"/>
              </w:rPr>
            </w:pPr>
          </w:p>
        </w:tc>
        <w:tc>
          <w:tcPr>
            <w:tcW w:w="1327" w:type="dxa"/>
            <w:tcBorders>
              <w:top w:val="nil"/>
              <w:left w:val="single" w:sz="4" w:space="0" w:color="auto"/>
              <w:bottom w:val="single" w:sz="4" w:space="0" w:color="auto"/>
              <w:right w:val="single" w:sz="4" w:space="0" w:color="auto"/>
            </w:tcBorders>
            <w:shd w:val="clear" w:color="auto" w:fill="FFFFFF"/>
          </w:tcPr>
          <w:p w:rsidR="0058460F" w:rsidRPr="00472745" w:rsidRDefault="0058460F" w:rsidP="00D04C8E">
            <w:pPr>
              <w:jc w:val="right"/>
              <w:rPr>
                <w:rFonts w:ascii="Arial" w:hAnsi="Arial"/>
                <w:bCs/>
                <w:sz w:val="24"/>
              </w:rPr>
            </w:pPr>
          </w:p>
        </w:tc>
        <w:tc>
          <w:tcPr>
            <w:tcW w:w="1287" w:type="dxa"/>
            <w:tcBorders>
              <w:top w:val="nil"/>
              <w:left w:val="single" w:sz="4" w:space="0" w:color="auto"/>
              <w:bottom w:val="single" w:sz="4" w:space="0" w:color="auto"/>
              <w:right w:val="single" w:sz="4" w:space="0" w:color="auto"/>
            </w:tcBorders>
            <w:shd w:val="clear" w:color="auto" w:fill="FFFFFF"/>
          </w:tcPr>
          <w:p w:rsidR="0058460F" w:rsidRPr="00472745" w:rsidRDefault="0058460F" w:rsidP="00D04C8E">
            <w:pPr>
              <w:jc w:val="right"/>
              <w:rPr>
                <w:rFonts w:ascii="Arial" w:hAnsi="Arial"/>
                <w:bCs/>
                <w:sz w:val="24"/>
              </w:rPr>
            </w:pPr>
          </w:p>
        </w:tc>
      </w:tr>
      <w:tr w:rsidR="0058460F" w:rsidTr="00D04C8E">
        <w:tc>
          <w:tcPr>
            <w:tcW w:w="1488" w:type="dxa"/>
            <w:tcBorders>
              <w:top w:val="single" w:sz="4" w:space="0" w:color="auto"/>
              <w:left w:val="single" w:sz="4" w:space="0" w:color="auto"/>
              <w:bottom w:val="single" w:sz="4" w:space="0" w:color="auto"/>
              <w:right w:val="single" w:sz="4" w:space="0" w:color="auto"/>
            </w:tcBorders>
            <w:shd w:val="clear" w:color="auto" w:fill="CCFFFF"/>
            <w:hideMark/>
          </w:tcPr>
          <w:p w:rsidR="0058460F" w:rsidRDefault="0058460F" w:rsidP="00D04C8E">
            <w:pPr>
              <w:jc w:val="both"/>
              <w:rPr>
                <w:rFonts w:ascii="Arial" w:hAnsi="Arial"/>
                <w:sz w:val="24"/>
              </w:rPr>
            </w:pPr>
            <w:r>
              <w:rPr>
                <w:rFonts w:ascii="Arial" w:hAnsi="Arial"/>
                <w:sz w:val="24"/>
              </w:rPr>
              <w:t>II półrocze</w:t>
            </w:r>
          </w:p>
        </w:tc>
        <w:tc>
          <w:tcPr>
            <w:tcW w:w="1286" w:type="dxa"/>
            <w:tcBorders>
              <w:top w:val="single" w:sz="4" w:space="0" w:color="auto"/>
              <w:left w:val="single" w:sz="4" w:space="0" w:color="auto"/>
              <w:bottom w:val="single" w:sz="4" w:space="0" w:color="auto"/>
              <w:right w:val="nil"/>
            </w:tcBorders>
            <w:shd w:val="clear" w:color="auto" w:fill="CCFFFF"/>
          </w:tcPr>
          <w:p w:rsidR="0058460F" w:rsidRPr="00D43462" w:rsidRDefault="0058460F" w:rsidP="00D04C8E">
            <w:pPr>
              <w:jc w:val="right"/>
              <w:rPr>
                <w:rFonts w:ascii="Arial" w:hAnsi="Arial"/>
                <w:sz w:val="24"/>
              </w:rPr>
            </w:pPr>
            <w:r w:rsidRPr="00D43462">
              <w:rPr>
                <w:rFonts w:ascii="Arial" w:hAnsi="Arial"/>
                <w:sz w:val="24"/>
              </w:rPr>
              <w:t>529,3</w:t>
            </w:r>
          </w:p>
        </w:tc>
        <w:tc>
          <w:tcPr>
            <w:tcW w:w="1286" w:type="dxa"/>
            <w:tcBorders>
              <w:top w:val="single" w:sz="4" w:space="0" w:color="auto"/>
              <w:left w:val="single" w:sz="4" w:space="0" w:color="auto"/>
              <w:bottom w:val="single" w:sz="4" w:space="0" w:color="auto"/>
              <w:right w:val="nil"/>
            </w:tcBorders>
            <w:shd w:val="clear" w:color="auto" w:fill="CCFFFF"/>
          </w:tcPr>
          <w:p w:rsidR="0058460F" w:rsidRPr="00D43462" w:rsidRDefault="0058460F" w:rsidP="00D04C8E">
            <w:pPr>
              <w:jc w:val="right"/>
              <w:rPr>
                <w:rFonts w:ascii="Arial" w:hAnsi="Arial"/>
                <w:sz w:val="24"/>
              </w:rPr>
            </w:pPr>
            <w:r>
              <w:rPr>
                <w:rFonts w:ascii="Arial" w:hAnsi="Arial"/>
                <w:sz w:val="24"/>
              </w:rPr>
              <w:t>461,4</w:t>
            </w:r>
          </w:p>
        </w:tc>
        <w:tc>
          <w:tcPr>
            <w:tcW w:w="1286" w:type="dxa"/>
            <w:tcBorders>
              <w:top w:val="single" w:sz="4" w:space="0" w:color="auto"/>
              <w:left w:val="single" w:sz="4" w:space="0" w:color="auto"/>
              <w:bottom w:val="single" w:sz="4" w:space="0" w:color="auto"/>
              <w:right w:val="single" w:sz="4" w:space="0" w:color="auto"/>
            </w:tcBorders>
            <w:shd w:val="clear" w:color="auto" w:fill="CCFFFF"/>
          </w:tcPr>
          <w:p w:rsidR="0058460F" w:rsidRPr="00D43462" w:rsidRDefault="0058460F" w:rsidP="00D04C8E">
            <w:pPr>
              <w:jc w:val="right"/>
              <w:rPr>
                <w:rFonts w:ascii="Arial" w:hAnsi="Arial"/>
                <w:sz w:val="24"/>
              </w:rPr>
            </w:pPr>
            <w:r>
              <w:rPr>
                <w:rFonts w:ascii="Arial" w:hAnsi="Arial"/>
                <w:sz w:val="24"/>
              </w:rPr>
              <w:t>137,8</w:t>
            </w:r>
          </w:p>
        </w:tc>
        <w:tc>
          <w:tcPr>
            <w:tcW w:w="1245" w:type="dxa"/>
            <w:tcBorders>
              <w:top w:val="single" w:sz="4" w:space="0" w:color="auto"/>
              <w:left w:val="single" w:sz="4" w:space="0" w:color="auto"/>
              <w:bottom w:val="single" w:sz="4" w:space="0" w:color="auto"/>
              <w:right w:val="nil"/>
            </w:tcBorders>
            <w:shd w:val="clear" w:color="auto" w:fill="CCFFFF"/>
          </w:tcPr>
          <w:p w:rsidR="0058460F" w:rsidRDefault="0058460F" w:rsidP="00D04C8E">
            <w:pPr>
              <w:jc w:val="right"/>
              <w:rPr>
                <w:rFonts w:ascii="Arial" w:hAnsi="Arial"/>
                <w:sz w:val="24"/>
              </w:rPr>
            </w:pPr>
            <w:r>
              <w:rPr>
                <w:rFonts w:ascii="Arial" w:hAnsi="Arial"/>
                <w:sz w:val="24"/>
              </w:rPr>
              <w:t>x</w:t>
            </w:r>
          </w:p>
        </w:tc>
        <w:tc>
          <w:tcPr>
            <w:tcW w:w="1327" w:type="dxa"/>
            <w:tcBorders>
              <w:top w:val="single" w:sz="4" w:space="0" w:color="auto"/>
              <w:left w:val="single" w:sz="4" w:space="0" w:color="auto"/>
              <w:bottom w:val="single" w:sz="4" w:space="0" w:color="auto"/>
              <w:right w:val="nil"/>
            </w:tcBorders>
            <w:shd w:val="clear" w:color="auto" w:fill="CCFFFF"/>
          </w:tcPr>
          <w:p w:rsidR="0058460F" w:rsidRDefault="0058460F" w:rsidP="00D04C8E">
            <w:pPr>
              <w:jc w:val="right"/>
              <w:rPr>
                <w:rFonts w:ascii="Arial" w:hAnsi="Arial"/>
                <w:sz w:val="24"/>
              </w:rPr>
            </w:pPr>
            <w:r>
              <w:rPr>
                <w:rFonts w:ascii="Arial" w:hAnsi="Arial"/>
                <w:sz w:val="24"/>
              </w:rPr>
              <w:t>x</w:t>
            </w:r>
          </w:p>
        </w:tc>
        <w:tc>
          <w:tcPr>
            <w:tcW w:w="1287" w:type="dxa"/>
            <w:tcBorders>
              <w:top w:val="single" w:sz="4" w:space="0" w:color="auto"/>
              <w:left w:val="single" w:sz="4" w:space="0" w:color="auto"/>
              <w:bottom w:val="single" w:sz="4" w:space="0" w:color="auto"/>
              <w:right w:val="single" w:sz="4" w:space="0" w:color="auto"/>
            </w:tcBorders>
            <w:shd w:val="clear" w:color="auto" w:fill="CCFFFF"/>
          </w:tcPr>
          <w:p w:rsidR="0058460F" w:rsidRDefault="0058460F" w:rsidP="00D04C8E">
            <w:pPr>
              <w:jc w:val="right"/>
              <w:rPr>
                <w:rFonts w:ascii="Arial" w:hAnsi="Arial"/>
                <w:sz w:val="24"/>
              </w:rPr>
            </w:pPr>
            <w:r>
              <w:rPr>
                <w:rFonts w:ascii="Arial" w:hAnsi="Arial"/>
                <w:sz w:val="24"/>
              </w:rPr>
              <w:t>x</w:t>
            </w:r>
          </w:p>
        </w:tc>
      </w:tr>
      <w:tr w:rsidR="0058460F" w:rsidTr="00D04C8E">
        <w:tc>
          <w:tcPr>
            <w:tcW w:w="1488" w:type="dxa"/>
            <w:tcBorders>
              <w:top w:val="single" w:sz="4" w:space="0" w:color="auto"/>
              <w:left w:val="single" w:sz="4" w:space="0" w:color="auto"/>
              <w:bottom w:val="single" w:sz="4" w:space="0" w:color="auto"/>
              <w:right w:val="single" w:sz="4" w:space="0" w:color="auto"/>
            </w:tcBorders>
            <w:shd w:val="clear" w:color="auto" w:fill="CCFFFF"/>
            <w:hideMark/>
          </w:tcPr>
          <w:p w:rsidR="0058460F" w:rsidRDefault="0058460F" w:rsidP="00D04C8E">
            <w:pPr>
              <w:jc w:val="both"/>
              <w:rPr>
                <w:rFonts w:ascii="Arial" w:hAnsi="Arial"/>
                <w:b/>
                <w:sz w:val="24"/>
              </w:rPr>
            </w:pPr>
            <w:r>
              <w:rPr>
                <w:rFonts w:ascii="Arial" w:hAnsi="Arial"/>
                <w:b/>
                <w:sz w:val="24"/>
              </w:rPr>
              <w:t>razem</w:t>
            </w:r>
          </w:p>
        </w:tc>
        <w:tc>
          <w:tcPr>
            <w:tcW w:w="1286" w:type="dxa"/>
            <w:tcBorders>
              <w:top w:val="single" w:sz="4" w:space="0" w:color="auto"/>
              <w:left w:val="single" w:sz="4" w:space="0" w:color="auto"/>
              <w:bottom w:val="single" w:sz="4" w:space="0" w:color="auto"/>
              <w:right w:val="nil"/>
            </w:tcBorders>
            <w:shd w:val="clear" w:color="auto" w:fill="CCFFFF"/>
          </w:tcPr>
          <w:p w:rsidR="0058460F" w:rsidRDefault="0058460F" w:rsidP="00D04C8E">
            <w:pPr>
              <w:jc w:val="right"/>
              <w:rPr>
                <w:rFonts w:ascii="Arial" w:hAnsi="Arial"/>
                <w:b/>
                <w:sz w:val="24"/>
              </w:rPr>
            </w:pPr>
            <w:r>
              <w:rPr>
                <w:rFonts w:ascii="Arial" w:hAnsi="Arial"/>
                <w:b/>
                <w:sz w:val="24"/>
              </w:rPr>
              <w:t>1.094,8</w:t>
            </w:r>
          </w:p>
        </w:tc>
        <w:tc>
          <w:tcPr>
            <w:tcW w:w="1286" w:type="dxa"/>
            <w:tcBorders>
              <w:top w:val="single" w:sz="4" w:space="0" w:color="auto"/>
              <w:left w:val="single" w:sz="4" w:space="0" w:color="auto"/>
              <w:bottom w:val="single" w:sz="4" w:space="0" w:color="auto"/>
              <w:right w:val="nil"/>
            </w:tcBorders>
            <w:shd w:val="clear" w:color="auto" w:fill="CCFFFF"/>
          </w:tcPr>
          <w:p w:rsidR="0058460F" w:rsidRDefault="0058460F" w:rsidP="00D04C8E">
            <w:pPr>
              <w:jc w:val="right"/>
              <w:rPr>
                <w:rFonts w:ascii="Arial" w:hAnsi="Arial"/>
                <w:b/>
                <w:sz w:val="24"/>
              </w:rPr>
            </w:pPr>
            <w:r>
              <w:rPr>
                <w:rFonts w:ascii="Arial" w:hAnsi="Arial"/>
                <w:b/>
                <w:sz w:val="24"/>
              </w:rPr>
              <w:t>915,1</w:t>
            </w:r>
          </w:p>
        </w:tc>
        <w:tc>
          <w:tcPr>
            <w:tcW w:w="1286" w:type="dxa"/>
            <w:tcBorders>
              <w:top w:val="single" w:sz="4" w:space="0" w:color="auto"/>
              <w:left w:val="single" w:sz="4" w:space="0" w:color="auto"/>
              <w:bottom w:val="single" w:sz="4" w:space="0" w:color="auto"/>
              <w:right w:val="single" w:sz="4" w:space="0" w:color="auto"/>
            </w:tcBorders>
            <w:shd w:val="clear" w:color="auto" w:fill="CCFFFF"/>
          </w:tcPr>
          <w:p w:rsidR="0058460F" w:rsidRDefault="0058460F" w:rsidP="00D04C8E">
            <w:pPr>
              <w:jc w:val="right"/>
              <w:rPr>
                <w:rFonts w:ascii="Arial" w:hAnsi="Arial"/>
                <w:b/>
                <w:sz w:val="24"/>
              </w:rPr>
            </w:pPr>
            <w:r>
              <w:rPr>
                <w:rFonts w:ascii="Arial" w:hAnsi="Arial"/>
                <w:b/>
                <w:sz w:val="24"/>
              </w:rPr>
              <w:t>381,2</w:t>
            </w:r>
          </w:p>
        </w:tc>
        <w:tc>
          <w:tcPr>
            <w:tcW w:w="1245" w:type="dxa"/>
            <w:tcBorders>
              <w:top w:val="single" w:sz="4" w:space="0" w:color="auto"/>
              <w:left w:val="single" w:sz="4" w:space="0" w:color="auto"/>
              <w:bottom w:val="single" w:sz="4" w:space="0" w:color="auto"/>
              <w:right w:val="nil"/>
            </w:tcBorders>
            <w:shd w:val="clear" w:color="auto" w:fill="CCFFFF"/>
          </w:tcPr>
          <w:p w:rsidR="0058460F" w:rsidRDefault="0058460F" w:rsidP="00D04C8E">
            <w:pPr>
              <w:jc w:val="right"/>
              <w:rPr>
                <w:rFonts w:ascii="Arial" w:hAnsi="Arial"/>
                <w:b/>
                <w:sz w:val="24"/>
              </w:rPr>
            </w:pPr>
            <w:r>
              <w:rPr>
                <w:rFonts w:ascii="Arial" w:hAnsi="Arial"/>
                <w:b/>
                <w:sz w:val="24"/>
              </w:rPr>
              <w:t>636,5</w:t>
            </w:r>
          </w:p>
        </w:tc>
        <w:tc>
          <w:tcPr>
            <w:tcW w:w="1327" w:type="dxa"/>
            <w:tcBorders>
              <w:top w:val="single" w:sz="4" w:space="0" w:color="auto"/>
              <w:left w:val="single" w:sz="4" w:space="0" w:color="auto"/>
              <w:bottom w:val="single" w:sz="4" w:space="0" w:color="auto"/>
              <w:right w:val="nil"/>
            </w:tcBorders>
            <w:shd w:val="clear" w:color="auto" w:fill="CCFFFF"/>
          </w:tcPr>
          <w:p w:rsidR="0058460F" w:rsidRDefault="0058460F" w:rsidP="00D04C8E">
            <w:pPr>
              <w:jc w:val="right"/>
              <w:rPr>
                <w:rFonts w:ascii="Arial" w:hAnsi="Arial"/>
                <w:b/>
                <w:sz w:val="24"/>
              </w:rPr>
            </w:pPr>
            <w:r>
              <w:rPr>
                <w:rFonts w:ascii="Arial" w:hAnsi="Arial"/>
                <w:b/>
                <w:sz w:val="24"/>
              </w:rPr>
              <w:t>533,2</w:t>
            </w:r>
          </w:p>
        </w:tc>
        <w:tc>
          <w:tcPr>
            <w:tcW w:w="1287" w:type="dxa"/>
            <w:tcBorders>
              <w:top w:val="single" w:sz="4" w:space="0" w:color="auto"/>
              <w:left w:val="single" w:sz="4" w:space="0" w:color="auto"/>
              <w:bottom w:val="single" w:sz="4" w:space="0" w:color="auto"/>
              <w:right w:val="single" w:sz="4" w:space="0" w:color="auto"/>
            </w:tcBorders>
            <w:shd w:val="clear" w:color="auto" w:fill="CCFFFF"/>
          </w:tcPr>
          <w:p w:rsidR="0058460F" w:rsidRDefault="0058460F" w:rsidP="00D04C8E">
            <w:pPr>
              <w:jc w:val="right"/>
              <w:rPr>
                <w:rFonts w:ascii="Arial" w:hAnsi="Arial"/>
                <w:b/>
                <w:sz w:val="24"/>
              </w:rPr>
            </w:pPr>
            <w:r>
              <w:rPr>
                <w:rFonts w:ascii="Arial" w:hAnsi="Arial"/>
                <w:b/>
                <w:sz w:val="24"/>
              </w:rPr>
              <w:t>237,8</w:t>
            </w:r>
          </w:p>
        </w:tc>
      </w:tr>
    </w:tbl>
    <w:p w:rsidR="0058460F" w:rsidRDefault="0058460F" w:rsidP="0058460F">
      <w:pPr>
        <w:pStyle w:val="Tekstpodstawowy3"/>
        <w:spacing w:after="120"/>
        <w:rPr>
          <w:b/>
          <w:smallCaps/>
          <w:sz w:val="28"/>
          <w:u w:val="single"/>
        </w:rPr>
      </w:pPr>
    </w:p>
    <w:p w:rsidR="0058460F" w:rsidRPr="004A498B" w:rsidRDefault="0058460F" w:rsidP="0058460F">
      <w:pPr>
        <w:pStyle w:val="Tekstpodstawowy3"/>
        <w:spacing w:after="120"/>
      </w:pPr>
      <w:r>
        <w:rPr>
          <w:b/>
          <w:smallCaps/>
          <w:sz w:val="28"/>
          <w:u w:val="single"/>
        </w:rPr>
        <w:t>6. Płynność bezrobocia, podjęcia pracy</w:t>
      </w:r>
    </w:p>
    <w:p w:rsidR="0058460F" w:rsidRDefault="0058460F" w:rsidP="0058460F">
      <w:pPr>
        <w:spacing w:after="120"/>
        <w:jc w:val="both"/>
        <w:rPr>
          <w:rFonts w:ascii="Arial" w:hAnsi="Arial"/>
          <w:sz w:val="24"/>
        </w:rPr>
      </w:pPr>
      <w:r>
        <w:rPr>
          <w:rFonts w:ascii="Arial" w:hAnsi="Arial"/>
          <w:sz w:val="24"/>
        </w:rPr>
        <w:t xml:space="preserve">W czerwcu br. </w:t>
      </w:r>
      <w:r>
        <w:rPr>
          <w:rFonts w:ascii="Arial" w:hAnsi="Arial"/>
          <w:b/>
          <w:sz w:val="24"/>
        </w:rPr>
        <w:t xml:space="preserve">zarejestrowanych zostało 163,7 tys. bezrobotnych </w:t>
      </w:r>
      <w:r>
        <w:rPr>
          <w:rFonts w:ascii="Arial" w:hAnsi="Arial"/>
          <w:sz w:val="24"/>
        </w:rPr>
        <w:t xml:space="preserve">(o 2,3 tys. osób więcej niż w maju br.), </w:t>
      </w:r>
      <w:r>
        <w:rPr>
          <w:rFonts w:ascii="Arial" w:hAnsi="Arial"/>
          <w:b/>
          <w:sz w:val="24"/>
        </w:rPr>
        <w:t xml:space="preserve">wyłączono z ewidencji 243,5 tys. osób </w:t>
      </w:r>
      <w:r>
        <w:rPr>
          <w:rFonts w:ascii="Arial" w:hAnsi="Arial"/>
          <w:sz w:val="24"/>
        </w:rPr>
        <w:t>(o 2,0 tys. więcej niż w poprzednim miesiącu).</w:t>
      </w:r>
    </w:p>
    <w:p w:rsidR="0058460F" w:rsidRDefault="0058460F" w:rsidP="0058460F">
      <w:pPr>
        <w:spacing w:after="120"/>
        <w:jc w:val="both"/>
        <w:rPr>
          <w:rFonts w:ascii="Arial" w:hAnsi="Arial"/>
          <w:sz w:val="24"/>
        </w:rPr>
      </w:pPr>
    </w:p>
    <w:p w:rsidR="0058460F" w:rsidRDefault="0058460F" w:rsidP="0058460F">
      <w:pPr>
        <w:spacing w:after="120"/>
        <w:jc w:val="center"/>
        <w:rPr>
          <w:rFonts w:ascii="Arial" w:hAnsi="Arial"/>
          <w:sz w:val="16"/>
          <w:szCs w:val="16"/>
        </w:rPr>
      </w:pPr>
      <w:r>
        <w:rPr>
          <w:rFonts w:ascii="Arial" w:hAnsi="Arial"/>
          <w:sz w:val="16"/>
          <w:szCs w:val="16"/>
        </w:rPr>
        <w:t>16</w:t>
      </w:r>
    </w:p>
    <w:p w:rsidR="0058460F" w:rsidRPr="00A71699" w:rsidRDefault="0058460F" w:rsidP="0058460F">
      <w:pPr>
        <w:spacing w:after="120"/>
        <w:jc w:val="center"/>
        <w:rPr>
          <w:rFonts w:ascii="Arial" w:hAnsi="Arial"/>
          <w:sz w:val="16"/>
          <w:szCs w:val="16"/>
        </w:rPr>
      </w:pPr>
    </w:p>
    <w:p w:rsidR="0058460F" w:rsidRDefault="0058460F" w:rsidP="0058460F">
      <w:pPr>
        <w:spacing w:after="120"/>
        <w:jc w:val="both"/>
        <w:rPr>
          <w:rFonts w:ascii="Arial" w:hAnsi="Arial"/>
          <w:sz w:val="24"/>
        </w:rPr>
      </w:pPr>
      <w:r>
        <w:rPr>
          <w:rFonts w:ascii="Arial" w:hAnsi="Arial"/>
          <w:sz w:val="24"/>
        </w:rPr>
        <w:lastRenderedPageBreak/>
        <w:t xml:space="preserve">Z ogółu bezrobotnych wyrejestrowanych z ewidencji urzędów pracy, </w:t>
      </w:r>
      <w:r>
        <w:rPr>
          <w:rFonts w:ascii="Arial" w:hAnsi="Arial"/>
          <w:b/>
          <w:sz w:val="24"/>
        </w:rPr>
        <w:t xml:space="preserve">108,1 tys. </w:t>
      </w:r>
      <w:r>
        <w:rPr>
          <w:rFonts w:ascii="Arial" w:hAnsi="Arial"/>
          <w:sz w:val="24"/>
        </w:rPr>
        <w:t xml:space="preserve">osób (44,4%) </w:t>
      </w:r>
      <w:r>
        <w:rPr>
          <w:rFonts w:ascii="Arial" w:hAnsi="Arial"/>
          <w:b/>
          <w:sz w:val="24"/>
        </w:rPr>
        <w:t>podjęło pracę</w:t>
      </w:r>
      <w:r>
        <w:rPr>
          <w:rFonts w:ascii="Arial" w:hAnsi="Arial"/>
          <w:sz w:val="24"/>
        </w:rPr>
        <w:t xml:space="preserve">, z tego </w:t>
      </w:r>
      <w:r>
        <w:rPr>
          <w:rFonts w:ascii="Arial" w:hAnsi="Arial"/>
          <w:b/>
          <w:sz w:val="24"/>
        </w:rPr>
        <w:t>91,4</w:t>
      </w:r>
      <w:r>
        <w:rPr>
          <w:rFonts w:ascii="Arial" w:hAnsi="Arial"/>
          <w:b/>
          <w:bCs/>
          <w:sz w:val="24"/>
        </w:rPr>
        <w:t xml:space="preserve"> tys. </w:t>
      </w:r>
      <w:r>
        <w:rPr>
          <w:rFonts w:ascii="Arial" w:hAnsi="Arial"/>
          <w:sz w:val="24"/>
        </w:rPr>
        <w:t>osób (37,5%)</w:t>
      </w:r>
      <w:r>
        <w:rPr>
          <w:rFonts w:ascii="Arial" w:hAnsi="Arial"/>
          <w:b/>
          <w:bCs/>
          <w:sz w:val="24"/>
        </w:rPr>
        <w:t xml:space="preserve"> pracę niesubsydiowaną i 16,7 tys. </w:t>
      </w:r>
      <w:r>
        <w:rPr>
          <w:rFonts w:ascii="Arial" w:hAnsi="Arial"/>
          <w:sz w:val="24"/>
        </w:rPr>
        <w:t>(6,9%)</w:t>
      </w:r>
      <w:r>
        <w:rPr>
          <w:rFonts w:ascii="Arial" w:hAnsi="Arial"/>
          <w:b/>
          <w:bCs/>
          <w:sz w:val="24"/>
        </w:rPr>
        <w:t xml:space="preserve"> pracę subsydiowaną</w:t>
      </w:r>
      <w:r>
        <w:rPr>
          <w:rFonts w:ascii="Arial" w:hAnsi="Arial"/>
          <w:sz w:val="24"/>
        </w:rPr>
        <w:t xml:space="preserve">. Spośród bezrobotnych podejmujących pracę subsydiowaną, 4,4 tys. osób (1,8% ogółu wyrejestrowanych) skierowanych zostało do prac interwencyjnych, 2,8 tys. osób (1,1%) do robót publicznych, 4,1 tys. (1,7%) podjęło działalność gospodarczą, 3,7 tys. (1,5%) rozpoczęło pracę na stanowiskach, których wyposażenie lub doposażenie zostało sfinansowane z Funduszu Pracy, 0,5 tys. osób (0,2%) podjęło pracę poza miejscem zamieszkania w ramach bonu na zasiedlenie, 0,3 tys. (0,1%) podjęło pracę w ramach bonu zatrudnieniowego, 0,3 tys. bezrobotnych pow. 50 roku życia (0,1% ogółu wyrejestrowanych) podjęło pracę u pracodawców, którym dofinansowano koszty wynagrodzenia za zatrudnienie bezrobotnego.   </w:t>
      </w:r>
    </w:p>
    <w:p w:rsidR="0058460F" w:rsidRDefault="0058460F" w:rsidP="0058460F">
      <w:pPr>
        <w:spacing w:after="120"/>
        <w:jc w:val="both"/>
        <w:rPr>
          <w:rFonts w:ascii="Arial" w:hAnsi="Arial" w:cs="Arial"/>
          <w:sz w:val="24"/>
        </w:rPr>
      </w:pPr>
      <w:r>
        <w:rPr>
          <w:rFonts w:ascii="Arial" w:hAnsi="Arial" w:cs="Arial"/>
          <w:sz w:val="24"/>
        </w:rPr>
        <w:t xml:space="preserve">W omawianym miesiącu </w:t>
      </w:r>
      <w:r>
        <w:rPr>
          <w:rFonts w:ascii="Arial" w:hAnsi="Arial" w:cs="Arial"/>
          <w:b/>
          <w:bCs/>
          <w:sz w:val="24"/>
        </w:rPr>
        <w:t xml:space="preserve">liczba podjęć pracy ogółem była o 5,7 tys. osób niższa </w:t>
      </w:r>
      <w:r>
        <w:rPr>
          <w:rFonts w:ascii="Arial" w:hAnsi="Arial" w:cs="Arial"/>
          <w:sz w:val="24"/>
        </w:rPr>
        <w:t xml:space="preserve">niż w maju br. Należy zaznaczyć, że bezwzględny spadek dotyczył zarówno podjęć pracy subsydiowanej - o 0,9 tys. osób, jak i podjęć pracy niesubsydiowanej – o 4,8 tys. osób, przy jednoczesnym spadku o 0,2 tys. osób podejmujących pracę sezonową i o 0,3 tys. osób podejmujących działalność gospodarczą. Z powodu podjęcia pracy sezonowej wyrejestrowano w omawianym miesiącu 5,3 tys. osób, tj. 2,2% wszystkich wyłączonych z ewidencji urzędów pracy, natomiast z powodu podjęcia działalności gospodarczej 4,0 tys. osób (1,6% odpływu z bezrobocia). </w:t>
      </w:r>
    </w:p>
    <w:p w:rsidR="0058460F" w:rsidRDefault="0058460F" w:rsidP="0058460F">
      <w:pPr>
        <w:spacing w:after="120"/>
        <w:jc w:val="both"/>
        <w:rPr>
          <w:rFonts w:ascii="Arial" w:hAnsi="Arial" w:cs="Arial"/>
          <w:sz w:val="24"/>
        </w:rPr>
      </w:pPr>
      <w:r>
        <w:rPr>
          <w:rFonts w:ascii="Arial" w:hAnsi="Arial" w:cs="Arial"/>
          <w:sz w:val="24"/>
        </w:rPr>
        <w:t xml:space="preserve">W porównaniu do maja br. nieco </w:t>
      </w:r>
      <w:r>
        <w:rPr>
          <w:rFonts w:ascii="Arial" w:hAnsi="Arial" w:cs="Arial"/>
          <w:b/>
          <w:sz w:val="24"/>
        </w:rPr>
        <w:t xml:space="preserve">niższa </w:t>
      </w:r>
      <w:r>
        <w:rPr>
          <w:rFonts w:ascii="Arial" w:hAnsi="Arial" w:cs="Arial"/>
          <w:sz w:val="24"/>
        </w:rPr>
        <w:t xml:space="preserve">była </w:t>
      </w:r>
      <w:r>
        <w:rPr>
          <w:rFonts w:ascii="Arial" w:hAnsi="Arial" w:cs="Arial"/>
          <w:b/>
          <w:bCs/>
          <w:sz w:val="24"/>
        </w:rPr>
        <w:t>liczba osób rozpoczynających szkolenia</w:t>
      </w:r>
      <w:r>
        <w:rPr>
          <w:rFonts w:ascii="Arial" w:hAnsi="Arial" w:cs="Arial"/>
          <w:sz w:val="24"/>
        </w:rPr>
        <w:t xml:space="preserve"> (o 0,3 tys.), </w:t>
      </w:r>
      <w:r>
        <w:rPr>
          <w:rFonts w:ascii="Arial" w:hAnsi="Arial" w:cs="Arial"/>
          <w:b/>
          <w:sz w:val="24"/>
        </w:rPr>
        <w:t>wyższa</w:t>
      </w:r>
      <w:r>
        <w:rPr>
          <w:rFonts w:ascii="Arial" w:hAnsi="Arial" w:cs="Arial"/>
          <w:sz w:val="24"/>
        </w:rPr>
        <w:t xml:space="preserve"> natomiast liczba osób </w:t>
      </w:r>
      <w:r w:rsidRPr="00DD4104">
        <w:rPr>
          <w:rFonts w:ascii="Arial" w:hAnsi="Arial" w:cs="Arial"/>
          <w:b/>
          <w:sz w:val="24"/>
        </w:rPr>
        <w:t>skierowanych</w:t>
      </w:r>
      <w:r>
        <w:rPr>
          <w:rFonts w:ascii="Arial" w:hAnsi="Arial" w:cs="Arial"/>
          <w:sz w:val="24"/>
        </w:rPr>
        <w:t xml:space="preserve"> na </w:t>
      </w:r>
      <w:r>
        <w:rPr>
          <w:rFonts w:ascii="Arial" w:hAnsi="Arial" w:cs="Arial"/>
          <w:b/>
          <w:bCs/>
          <w:sz w:val="24"/>
        </w:rPr>
        <w:t xml:space="preserve">staże </w:t>
      </w:r>
      <w:r>
        <w:rPr>
          <w:rFonts w:ascii="Arial" w:hAnsi="Arial" w:cs="Arial"/>
          <w:sz w:val="24"/>
        </w:rPr>
        <w:t xml:space="preserve">(o 4,9 tys.). Z powodu podjęcia wymienionych form wyrejestrowano: na szkolenia 5,5 tys. osób (2,3% ogółu wyrejestrowanych), w tym w ramach bonu szkoleniowego 0,5 tys. (0,2%) i na staże 27,5 tys. osób (11,3%), w tym w ramach bonu stażowego 0,8 tys. (0,3%). </w:t>
      </w:r>
    </w:p>
    <w:p w:rsidR="0058460F" w:rsidRDefault="0058460F" w:rsidP="0058460F">
      <w:pPr>
        <w:pStyle w:val="Tekstpodstawowy3"/>
        <w:spacing w:after="120"/>
      </w:pPr>
      <w:r>
        <w:t xml:space="preserve">Z tytułu rozpoczęcia </w:t>
      </w:r>
      <w:r>
        <w:rPr>
          <w:b/>
          <w:bCs/>
        </w:rPr>
        <w:t xml:space="preserve">prac społecznie użytecznych </w:t>
      </w:r>
      <w:r>
        <w:t xml:space="preserve">wyłączono z ewidencji </w:t>
      </w:r>
      <w:r>
        <w:rPr>
          <w:b/>
        </w:rPr>
        <w:t>3,0 tys.</w:t>
      </w:r>
      <w:r>
        <w:t xml:space="preserve"> osób, tj. o 1,4 tys. mniej niż w poprzednim miesiącu. Stanowiły one </w:t>
      </w:r>
      <w:r>
        <w:rPr>
          <w:b/>
        </w:rPr>
        <w:t>1,2%</w:t>
      </w:r>
      <w:r>
        <w:t xml:space="preserve"> ogółu wyrejestrowanych bezrobotnych.</w:t>
      </w:r>
    </w:p>
    <w:p w:rsidR="0058460F" w:rsidRDefault="0058460F" w:rsidP="0058460F">
      <w:pPr>
        <w:spacing w:after="240"/>
        <w:jc w:val="both"/>
        <w:rPr>
          <w:rFonts w:ascii="Arial" w:hAnsi="Arial"/>
          <w:b/>
          <w:sz w:val="24"/>
        </w:rPr>
      </w:pPr>
      <w:r>
        <w:rPr>
          <w:rFonts w:ascii="Arial" w:hAnsi="Arial"/>
          <w:sz w:val="24"/>
        </w:rPr>
        <w:t xml:space="preserve">Z powodu </w:t>
      </w:r>
      <w:r>
        <w:rPr>
          <w:rFonts w:ascii="Arial" w:hAnsi="Arial"/>
          <w:b/>
          <w:sz w:val="24"/>
        </w:rPr>
        <w:t>niepotwierdzenia gotowości do podjęcia pracy</w:t>
      </w:r>
      <w:r>
        <w:rPr>
          <w:rStyle w:val="Odwoanieprzypisudolnego"/>
          <w:b/>
        </w:rPr>
        <w:footnoteReference w:id="4"/>
      </w:r>
      <w:r>
        <w:rPr>
          <w:rFonts w:ascii="Arial" w:hAnsi="Arial"/>
          <w:sz w:val="24"/>
        </w:rPr>
        <w:t xml:space="preserve"> z ewidencji urzędów pracy wyłączonych zostało </w:t>
      </w:r>
      <w:r>
        <w:rPr>
          <w:rFonts w:ascii="Arial" w:hAnsi="Arial"/>
          <w:b/>
          <w:sz w:val="24"/>
        </w:rPr>
        <w:t>57,2</w:t>
      </w:r>
      <w:r>
        <w:rPr>
          <w:rFonts w:ascii="Arial" w:hAnsi="Arial"/>
          <w:sz w:val="24"/>
        </w:rPr>
        <w:t xml:space="preserve"> </w:t>
      </w:r>
      <w:r>
        <w:rPr>
          <w:rFonts w:ascii="Arial" w:hAnsi="Arial"/>
          <w:b/>
          <w:sz w:val="24"/>
        </w:rPr>
        <w:t>tys.</w:t>
      </w:r>
      <w:r>
        <w:rPr>
          <w:rFonts w:ascii="Arial" w:hAnsi="Arial"/>
          <w:sz w:val="24"/>
        </w:rPr>
        <w:t xml:space="preserve"> osób, tj. </w:t>
      </w:r>
      <w:r>
        <w:rPr>
          <w:rFonts w:ascii="Arial" w:hAnsi="Arial"/>
          <w:b/>
          <w:sz w:val="24"/>
        </w:rPr>
        <w:t>23,5</w:t>
      </w:r>
      <w:r>
        <w:rPr>
          <w:rFonts w:ascii="Arial" w:hAnsi="Arial"/>
          <w:b/>
          <w:bCs/>
          <w:sz w:val="24"/>
        </w:rPr>
        <w:t>%</w:t>
      </w:r>
      <w:r>
        <w:rPr>
          <w:rFonts w:ascii="Arial" w:hAnsi="Arial"/>
          <w:sz w:val="24"/>
        </w:rPr>
        <w:t xml:space="preserve"> ogółu wyrejestrowanych oraz </w:t>
      </w:r>
      <w:r>
        <w:rPr>
          <w:rFonts w:ascii="Arial" w:hAnsi="Arial"/>
          <w:b/>
          <w:sz w:val="24"/>
        </w:rPr>
        <w:t>10,5 tys.</w:t>
      </w:r>
      <w:r>
        <w:rPr>
          <w:rFonts w:ascii="Arial" w:hAnsi="Arial"/>
          <w:sz w:val="24"/>
        </w:rPr>
        <w:t xml:space="preserve"> osób (4,3%), </w:t>
      </w:r>
      <w:r>
        <w:rPr>
          <w:rFonts w:ascii="Arial" w:hAnsi="Arial"/>
          <w:b/>
          <w:sz w:val="24"/>
        </w:rPr>
        <w:t>które odmówiły propozycji przyjęcia odpowiedniej pracy lub innej formy pomocy, w tym w ramach Programu Aktywizacja i Integracja.</w:t>
      </w:r>
    </w:p>
    <w:p w:rsidR="0058460F" w:rsidRPr="00A05E4F" w:rsidRDefault="0058460F" w:rsidP="0058460F">
      <w:pPr>
        <w:pStyle w:val="Tekstpodstawowy3"/>
        <w:spacing w:after="120"/>
        <w:rPr>
          <w:rFonts w:cs="Arial"/>
          <w:b/>
          <w:bCs/>
          <w:smallCaps/>
          <w:sz w:val="28"/>
          <w:u w:val="single"/>
        </w:rPr>
      </w:pPr>
      <w:r>
        <w:rPr>
          <w:rFonts w:cs="Arial"/>
          <w:b/>
          <w:bCs/>
          <w:smallCaps/>
          <w:sz w:val="28"/>
          <w:u w:val="single"/>
        </w:rPr>
        <w:t>7. Poszukujący pracy. Kategorie, struktura wyrejestrowań.</w:t>
      </w:r>
    </w:p>
    <w:p w:rsidR="0058460F" w:rsidRDefault="0058460F" w:rsidP="0058460F">
      <w:pPr>
        <w:pStyle w:val="Tekstpodstawowy3"/>
        <w:spacing w:before="120" w:after="120"/>
        <w:rPr>
          <w:rFonts w:cs="Arial"/>
          <w:bCs/>
          <w:szCs w:val="24"/>
        </w:rPr>
      </w:pPr>
      <w:r>
        <w:rPr>
          <w:rFonts w:cs="Arial"/>
          <w:bCs/>
          <w:szCs w:val="24"/>
        </w:rPr>
        <w:t xml:space="preserve">W końcu czerwca br. w urzędach pracy zarejestrowanych było </w:t>
      </w:r>
      <w:r>
        <w:rPr>
          <w:rFonts w:cs="Arial"/>
          <w:b/>
          <w:bCs/>
          <w:szCs w:val="24"/>
        </w:rPr>
        <w:t>35,6 tys.</w:t>
      </w:r>
      <w:r>
        <w:rPr>
          <w:rFonts w:cs="Arial"/>
          <w:bCs/>
          <w:szCs w:val="24"/>
        </w:rPr>
        <w:t xml:space="preserve"> </w:t>
      </w:r>
      <w:r>
        <w:rPr>
          <w:rFonts w:cs="Arial"/>
          <w:b/>
          <w:bCs/>
          <w:szCs w:val="24"/>
        </w:rPr>
        <w:t>osób poszukujących zatrudnienia, innej pracy zarobkowej lub innej formy pomocy</w:t>
      </w:r>
      <w:r>
        <w:rPr>
          <w:rFonts w:cs="Arial"/>
          <w:bCs/>
          <w:szCs w:val="24"/>
        </w:rPr>
        <w:t xml:space="preserve"> określonej w ustawie o promocji zatrudnienia i instytucjach rynku pracy. Na przestrzeni omawianego miesiąca ich liczba zmniejszyła się o 0,9 tys. (2,5%).</w:t>
      </w:r>
    </w:p>
    <w:p w:rsidR="0058460F" w:rsidRPr="000A16AF" w:rsidRDefault="0058460F" w:rsidP="0058460F">
      <w:pPr>
        <w:pStyle w:val="Tekstpodstawowy3"/>
        <w:spacing w:after="240" w:line="280" w:lineRule="exact"/>
        <w:rPr>
          <w:rFonts w:cs="Arial"/>
          <w:bCs/>
          <w:szCs w:val="24"/>
        </w:rPr>
      </w:pPr>
      <w:r>
        <w:rPr>
          <w:rFonts w:cs="Arial"/>
          <w:bCs/>
          <w:szCs w:val="24"/>
        </w:rPr>
        <w:t>Najliczniejsze grupy z ogółu zarejestrowanych osób poszukujących pracy, stanowiły: osoby niepełnosprawne niepozostające w zatrudnieniu – w liczbie 16,8 tys. (47,0% ogółu poszukujących pracy) oraz pracownicy w wieku 45 lat i powyżej – 1,7 tys. (4,7%).</w:t>
      </w:r>
    </w:p>
    <w:p w:rsidR="0058460F" w:rsidRDefault="0058460F" w:rsidP="0058460F">
      <w:pPr>
        <w:pStyle w:val="Tekstpodstawowy3"/>
      </w:pPr>
      <w:r>
        <w:rPr>
          <w:noProof/>
        </w:rPr>
        <w:lastRenderedPageBreak/>
        <mc:AlternateContent>
          <mc:Choice Requires="wps">
            <w:drawing>
              <wp:anchor distT="0" distB="0" distL="114300" distR="114300" simplePos="0" relativeHeight="251661312" behindDoc="0" locked="0" layoutInCell="1" allowOverlap="1">
                <wp:simplePos x="0" y="0"/>
                <wp:positionH relativeFrom="column">
                  <wp:posOffset>2271395</wp:posOffset>
                </wp:positionH>
                <wp:positionV relativeFrom="paragraph">
                  <wp:posOffset>2098675</wp:posOffset>
                </wp:positionV>
                <wp:extent cx="1076325" cy="180975"/>
                <wp:effectExtent l="0" t="0" r="0" b="1270"/>
                <wp:wrapNone/>
                <wp:docPr id="1"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632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460F" w:rsidRDefault="0058460F" w:rsidP="0058460F">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Pole tekstowe 1" o:spid="_x0000_s1028" type="#_x0000_t202" style="position:absolute;left:0;text-align:left;margin-left:178.85pt;margin-top:165.25pt;width:84.75pt;height:14.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" filled="f" stroked="f">
                <v:textbox>
                  <w:txbxContent>
                    <w:p w:rsidR="0058460F" w:rsidRDefault="0058460F" w:rsidP="0058460F">
                      <w:pPr>
                        <w:rPr>
                          <w:szCs w:val="16"/>
                        </w:rPr>
                      </w:pPr>
                    </w:p>
                  </w:txbxContent>
                </v:textbox>
              </v:shape>
            </w:pict>
          </mc:Fallback>
        </mc:AlternateContent>
      </w:r>
      <w:r>
        <w:rPr>
          <w:b/>
        </w:rPr>
        <w:t>Tab.8</w:t>
      </w:r>
      <w:r>
        <w:t xml:space="preserve"> Kategorie poszukujących pracy zarejestrowanych w urzędach pracy według stanu w końcu czerwca 2015 roku</w:t>
      </w:r>
    </w:p>
    <w:p w:rsidR="0058460F" w:rsidRDefault="0058460F" w:rsidP="0058460F">
      <w:pPr>
        <w:pStyle w:val="Tekstpodstawowy3"/>
        <w:spacing w:line="240" w:lineRule="exact"/>
        <w:rPr>
          <w:rFonts w:cs="Arial"/>
          <w:b/>
          <w:bCs/>
          <w:smallCaps/>
          <w:sz w:val="28"/>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9"/>
        <w:gridCol w:w="1276"/>
        <w:gridCol w:w="1447"/>
      </w:tblGrid>
      <w:tr w:rsidR="0058460F" w:rsidTr="00D04C8E">
        <w:tc>
          <w:tcPr>
            <w:tcW w:w="6379" w:type="dxa"/>
            <w:vMerge w:val="restart"/>
            <w:shd w:val="clear" w:color="auto" w:fill="CCFFFF"/>
            <w:vAlign w:val="center"/>
            <w:hideMark/>
          </w:tcPr>
          <w:p w:rsidR="0058460F" w:rsidRDefault="0058460F" w:rsidP="00D04C8E">
            <w:pPr>
              <w:pStyle w:val="Tekstpodstawowy3"/>
              <w:spacing w:before="120"/>
              <w:jc w:val="center"/>
              <w:rPr>
                <w:b/>
              </w:rPr>
            </w:pPr>
            <w:r>
              <w:rPr>
                <w:b/>
              </w:rPr>
              <w:t xml:space="preserve">czerwiec 2015 </w:t>
            </w:r>
          </w:p>
        </w:tc>
        <w:tc>
          <w:tcPr>
            <w:tcW w:w="2723" w:type="dxa"/>
            <w:gridSpan w:val="2"/>
            <w:shd w:val="clear" w:color="auto" w:fill="CCFFFF"/>
            <w:hideMark/>
          </w:tcPr>
          <w:p w:rsidR="0058460F" w:rsidRDefault="0058460F" w:rsidP="00D04C8E">
            <w:pPr>
              <w:pStyle w:val="Tekstpodstawowy3"/>
              <w:spacing w:before="120"/>
              <w:jc w:val="center"/>
              <w:rPr>
                <w:b/>
              </w:rPr>
            </w:pPr>
            <w:r>
              <w:rPr>
                <w:b/>
              </w:rPr>
              <w:t>Poszukujący pracy</w:t>
            </w:r>
          </w:p>
        </w:tc>
      </w:tr>
      <w:tr w:rsidR="0058460F" w:rsidTr="00D04C8E">
        <w:tc>
          <w:tcPr>
            <w:tcW w:w="6379" w:type="dxa"/>
            <w:vMerge/>
            <w:vAlign w:val="center"/>
            <w:hideMark/>
          </w:tcPr>
          <w:p w:rsidR="0058460F" w:rsidRDefault="0058460F" w:rsidP="00D04C8E">
            <w:pPr>
              <w:rPr>
                <w:rFonts w:ascii="Arial" w:hAnsi="Arial"/>
                <w:b/>
                <w:sz w:val="24"/>
              </w:rPr>
            </w:pPr>
          </w:p>
        </w:tc>
        <w:tc>
          <w:tcPr>
            <w:tcW w:w="1276" w:type="dxa"/>
            <w:shd w:val="clear" w:color="auto" w:fill="CCFFFF"/>
            <w:hideMark/>
          </w:tcPr>
          <w:p w:rsidR="0058460F" w:rsidRDefault="0058460F" w:rsidP="00D04C8E">
            <w:pPr>
              <w:pStyle w:val="Tekstpodstawowy3"/>
              <w:spacing w:before="120"/>
              <w:jc w:val="center"/>
              <w:rPr>
                <w:b/>
              </w:rPr>
            </w:pPr>
            <w:r>
              <w:rPr>
                <w:b/>
              </w:rPr>
              <w:t>osób</w:t>
            </w:r>
          </w:p>
        </w:tc>
        <w:tc>
          <w:tcPr>
            <w:tcW w:w="1447" w:type="dxa"/>
            <w:shd w:val="clear" w:color="auto" w:fill="CCFFFF"/>
            <w:hideMark/>
          </w:tcPr>
          <w:p w:rsidR="0058460F" w:rsidRDefault="0058460F" w:rsidP="00D04C8E">
            <w:pPr>
              <w:pStyle w:val="Tekstpodstawowy3"/>
              <w:spacing w:before="120"/>
              <w:jc w:val="center"/>
              <w:rPr>
                <w:b/>
              </w:rPr>
            </w:pPr>
            <w:r>
              <w:rPr>
                <w:b/>
              </w:rPr>
              <w:t>%</w:t>
            </w:r>
          </w:p>
        </w:tc>
      </w:tr>
      <w:tr w:rsidR="0058460F" w:rsidTr="00D04C8E">
        <w:trPr>
          <w:trHeight w:val="349"/>
        </w:trPr>
        <w:tc>
          <w:tcPr>
            <w:tcW w:w="6379" w:type="dxa"/>
            <w:vAlign w:val="bottom"/>
            <w:hideMark/>
          </w:tcPr>
          <w:p w:rsidR="0058460F" w:rsidRDefault="0058460F" w:rsidP="00D04C8E">
            <w:pPr>
              <w:pStyle w:val="Tekstpodstawowy3"/>
              <w:spacing w:before="120"/>
              <w:jc w:val="left"/>
            </w:pPr>
            <w:r>
              <w:t>Ogółem</w:t>
            </w:r>
          </w:p>
        </w:tc>
        <w:tc>
          <w:tcPr>
            <w:tcW w:w="1276" w:type="dxa"/>
            <w:vAlign w:val="bottom"/>
          </w:tcPr>
          <w:p w:rsidR="0058460F" w:rsidRDefault="0058460F" w:rsidP="00D04C8E">
            <w:pPr>
              <w:pStyle w:val="Tekstpodstawowy3"/>
              <w:spacing w:before="120"/>
              <w:jc w:val="right"/>
            </w:pPr>
            <w:r>
              <w:t>35 614</w:t>
            </w:r>
          </w:p>
        </w:tc>
        <w:tc>
          <w:tcPr>
            <w:tcW w:w="1447" w:type="dxa"/>
            <w:vAlign w:val="bottom"/>
            <w:hideMark/>
          </w:tcPr>
          <w:p w:rsidR="0058460F" w:rsidRDefault="0058460F" w:rsidP="00D04C8E">
            <w:pPr>
              <w:pStyle w:val="Tekstpodstawowy3"/>
              <w:spacing w:before="120"/>
              <w:jc w:val="right"/>
            </w:pPr>
            <w:r>
              <w:t>100,0</w:t>
            </w:r>
          </w:p>
        </w:tc>
      </w:tr>
      <w:tr w:rsidR="0058460F" w:rsidTr="00D04C8E">
        <w:trPr>
          <w:trHeight w:hRule="exact" w:val="304"/>
        </w:trPr>
        <w:tc>
          <w:tcPr>
            <w:tcW w:w="6379" w:type="dxa"/>
            <w:hideMark/>
          </w:tcPr>
          <w:p w:rsidR="0058460F" w:rsidRPr="00735154" w:rsidRDefault="0058460F" w:rsidP="00D04C8E">
            <w:pPr>
              <w:pStyle w:val="Tekstpodstawowy3"/>
              <w:spacing w:before="120"/>
              <w:jc w:val="left"/>
              <w:rPr>
                <w:sz w:val="18"/>
                <w:szCs w:val="18"/>
              </w:rPr>
            </w:pPr>
            <w:r w:rsidRPr="00735154">
              <w:rPr>
                <w:sz w:val="18"/>
                <w:szCs w:val="18"/>
              </w:rPr>
              <w:t xml:space="preserve">w </w:t>
            </w:r>
            <w:r>
              <w:rPr>
                <w:sz w:val="18"/>
                <w:szCs w:val="18"/>
              </w:rPr>
              <w:t xml:space="preserve"> </w:t>
            </w:r>
            <w:r w:rsidRPr="00735154">
              <w:rPr>
                <w:sz w:val="18"/>
                <w:szCs w:val="18"/>
              </w:rPr>
              <w:t>tym:</w:t>
            </w:r>
          </w:p>
        </w:tc>
        <w:tc>
          <w:tcPr>
            <w:tcW w:w="1276" w:type="dxa"/>
          </w:tcPr>
          <w:p w:rsidR="0058460F" w:rsidRDefault="0058460F" w:rsidP="00D04C8E">
            <w:pPr>
              <w:pStyle w:val="Tekstpodstawowy3"/>
              <w:spacing w:before="120"/>
              <w:jc w:val="left"/>
            </w:pPr>
          </w:p>
        </w:tc>
        <w:tc>
          <w:tcPr>
            <w:tcW w:w="1447" w:type="dxa"/>
          </w:tcPr>
          <w:p w:rsidR="0058460F" w:rsidRDefault="0058460F" w:rsidP="00D04C8E">
            <w:pPr>
              <w:pStyle w:val="Tekstpodstawowy3"/>
              <w:spacing w:before="120"/>
              <w:jc w:val="left"/>
            </w:pPr>
          </w:p>
        </w:tc>
      </w:tr>
      <w:tr w:rsidR="0058460F" w:rsidTr="00D04C8E">
        <w:trPr>
          <w:trHeight w:hRule="exact" w:val="299"/>
        </w:trPr>
        <w:tc>
          <w:tcPr>
            <w:tcW w:w="6379" w:type="dxa"/>
            <w:vAlign w:val="bottom"/>
            <w:hideMark/>
          </w:tcPr>
          <w:p w:rsidR="0058460F" w:rsidRDefault="0058460F" w:rsidP="0058460F">
            <w:pPr>
              <w:pStyle w:val="Tekstpodstawowy3"/>
              <w:numPr>
                <w:ilvl w:val="0"/>
                <w:numId w:val="6"/>
              </w:numPr>
              <w:ind w:left="284" w:hanging="284"/>
              <w:jc w:val="left"/>
            </w:pPr>
            <w:r>
              <w:t xml:space="preserve"> niepełnosprawni niepozostający w zatrudnieniu</w:t>
            </w:r>
          </w:p>
        </w:tc>
        <w:tc>
          <w:tcPr>
            <w:tcW w:w="1276" w:type="dxa"/>
            <w:vAlign w:val="center"/>
          </w:tcPr>
          <w:p w:rsidR="0058460F" w:rsidRDefault="0058460F" w:rsidP="00D04C8E">
            <w:pPr>
              <w:pStyle w:val="Tekstpodstawowy3"/>
              <w:jc w:val="right"/>
            </w:pPr>
            <w:r>
              <w:t>16 753</w:t>
            </w:r>
          </w:p>
        </w:tc>
        <w:tc>
          <w:tcPr>
            <w:tcW w:w="1447" w:type="dxa"/>
            <w:vAlign w:val="bottom"/>
          </w:tcPr>
          <w:p w:rsidR="0058460F" w:rsidRDefault="0058460F" w:rsidP="00D04C8E">
            <w:pPr>
              <w:pStyle w:val="Tekstpodstawowy3"/>
              <w:jc w:val="right"/>
            </w:pPr>
            <w:r>
              <w:t>47,0</w:t>
            </w:r>
          </w:p>
        </w:tc>
      </w:tr>
      <w:tr w:rsidR="0058460F" w:rsidTr="00D04C8E">
        <w:trPr>
          <w:trHeight w:hRule="exact" w:val="886"/>
        </w:trPr>
        <w:tc>
          <w:tcPr>
            <w:tcW w:w="6379" w:type="dxa"/>
            <w:vAlign w:val="bottom"/>
            <w:hideMark/>
          </w:tcPr>
          <w:p w:rsidR="0058460F" w:rsidRDefault="0058460F" w:rsidP="0058460F">
            <w:pPr>
              <w:pStyle w:val="Tekstpodstawowy3"/>
              <w:numPr>
                <w:ilvl w:val="0"/>
                <w:numId w:val="6"/>
              </w:numPr>
              <w:ind w:left="284" w:hanging="284"/>
              <w:jc w:val="left"/>
            </w:pPr>
            <w:r>
              <w:t xml:space="preserve">będący w okresie wypowiedzenia stosunku pracy </w:t>
            </w:r>
          </w:p>
          <w:p w:rsidR="0058460F" w:rsidRDefault="0058460F" w:rsidP="00D04C8E">
            <w:pPr>
              <w:pStyle w:val="Tekstpodstawowy3"/>
              <w:ind w:left="284"/>
              <w:jc w:val="left"/>
            </w:pPr>
            <w:r>
              <w:t>lub stosunku służbowego z przyczyn dotyczących zakładu pracy</w:t>
            </w:r>
          </w:p>
        </w:tc>
        <w:tc>
          <w:tcPr>
            <w:tcW w:w="1276" w:type="dxa"/>
            <w:vAlign w:val="bottom"/>
          </w:tcPr>
          <w:p w:rsidR="0058460F" w:rsidRDefault="0058460F" w:rsidP="00D04C8E">
            <w:pPr>
              <w:pStyle w:val="Tekstpodstawowy3"/>
              <w:jc w:val="right"/>
            </w:pPr>
            <w:r>
              <w:t>14</w:t>
            </w:r>
          </w:p>
        </w:tc>
        <w:tc>
          <w:tcPr>
            <w:tcW w:w="1447" w:type="dxa"/>
            <w:vAlign w:val="bottom"/>
          </w:tcPr>
          <w:p w:rsidR="0058460F" w:rsidRDefault="0058460F" w:rsidP="00D04C8E">
            <w:pPr>
              <w:pStyle w:val="Tekstpodstawowy3"/>
              <w:jc w:val="right"/>
            </w:pPr>
            <w:r>
              <w:t>0,0</w:t>
            </w:r>
          </w:p>
        </w:tc>
      </w:tr>
      <w:tr w:rsidR="0058460F" w:rsidTr="00D04C8E">
        <w:tc>
          <w:tcPr>
            <w:tcW w:w="6379" w:type="dxa"/>
            <w:vAlign w:val="center"/>
            <w:hideMark/>
          </w:tcPr>
          <w:p w:rsidR="0058460F" w:rsidRDefault="0058460F" w:rsidP="0058460F">
            <w:pPr>
              <w:pStyle w:val="Tekstpodstawowy3"/>
              <w:numPr>
                <w:ilvl w:val="0"/>
                <w:numId w:val="6"/>
              </w:numPr>
              <w:ind w:left="284" w:hanging="284"/>
              <w:jc w:val="left"/>
            </w:pPr>
            <w:r>
              <w:t xml:space="preserve">uczestniczący w zajęciach w Centrum Integracji  Społecznej lub indywidualnym programie integracji </w:t>
            </w:r>
          </w:p>
        </w:tc>
        <w:tc>
          <w:tcPr>
            <w:tcW w:w="1276" w:type="dxa"/>
            <w:vAlign w:val="bottom"/>
          </w:tcPr>
          <w:p w:rsidR="0058460F" w:rsidRDefault="0058460F" w:rsidP="00D04C8E">
            <w:pPr>
              <w:pStyle w:val="Tekstpodstawowy3"/>
              <w:jc w:val="right"/>
            </w:pPr>
            <w:r>
              <w:t>73</w:t>
            </w:r>
          </w:p>
        </w:tc>
        <w:tc>
          <w:tcPr>
            <w:tcW w:w="1447" w:type="dxa"/>
            <w:vAlign w:val="bottom"/>
          </w:tcPr>
          <w:p w:rsidR="0058460F" w:rsidRDefault="0058460F" w:rsidP="00D04C8E">
            <w:pPr>
              <w:pStyle w:val="Tekstpodstawowy3"/>
              <w:jc w:val="right"/>
            </w:pPr>
            <w:r>
              <w:t>0,2</w:t>
            </w:r>
          </w:p>
        </w:tc>
      </w:tr>
      <w:tr w:rsidR="0058460F" w:rsidTr="00D04C8E">
        <w:tc>
          <w:tcPr>
            <w:tcW w:w="6379" w:type="dxa"/>
            <w:vAlign w:val="center"/>
            <w:hideMark/>
          </w:tcPr>
          <w:p w:rsidR="0058460F" w:rsidRDefault="0058460F" w:rsidP="0058460F">
            <w:pPr>
              <w:pStyle w:val="Tekstpodstawowy3"/>
              <w:numPr>
                <w:ilvl w:val="0"/>
                <w:numId w:val="6"/>
              </w:numPr>
              <w:ind w:left="284" w:hanging="284"/>
              <w:jc w:val="left"/>
            </w:pPr>
            <w:r>
              <w:t>pobierający rentę szkoleniową</w:t>
            </w:r>
          </w:p>
        </w:tc>
        <w:tc>
          <w:tcPr>
            <w:tcW w:w="1276" w:type="dxa"/>
            <w:vAlign w:val="bottom"/>
          </w:tcPr>
          <w:p w:rsidR="0058460F" w:rsidRDefault="0058460F" w:rsidP="00D04C8E">
            <w:pPr>
              <w:pStyle w:val="Tekstpodstawowy3"/>
              <w:jc w:val="right"/>
            </w:pPr>
            <w:r>
              <w:t>119</w:t>
            </w:r>
          </w:p>
        </w:tc>
        <w:tc>
          <w:tcPr>
            <w:tcW w:w="1447" w:type="dxa"/>
            <w:vAlign w:val="bottom"/>
          </w:tcPr>
          <w:p w:rsidR="0058460F" w:rsidRDefault="0058460F" w:rsidP="00D04C8E">
            <w:pPr>
              <w:pStyle w:val="Tekstpodstawowy3"/>
              <w:jc w:val="right"/>
            </w:pPr>
            <w:r>
              <w:t>0,3</w:t>
            </w:r>
          </w:p>
        </w:tc>
      </w:tr>
      <w:tr w:rsidR="0058460F" w:rsidTr="00D04C8E">
        <w:tc>
          <w:tcPr>
            <w:tcW w:w="6379" w:type="dxa"/>
            <w:tcBorders>
              <w:bottom w:val="single" w:sz="4" w:space="0" w:color="auto"/>
            </w:tcBorders>
            <w:vAlign w:val="center"/>
            <w:hideMark/>
          </w:tcPr>
          <w:p w:rsidR="0058460F" w:rsidRDefault="0058460F" w:rsidP="0058460F">
            <w:pPr>
              <w:pStyle w:val="Tekstpodstawowy3"/>
              <w:numPr>
                <w:ilvl w:val="0"/>
                <w:numId w:val="6"/>
              </w:numPr>
              <w:ind w:left="284" w:hanging="284"/>
              <w:jc w:val="left"/>
            </w:pPr>
            <w:r>
              <w:t xml:space="preserve">podlegający ubezpieczeniu społecznemu rolników jako domownik lub małżonek rolnika, jeżeli zamierzają podjąć zatrudnienie, inną pracę zarobkową </w:t>
            </w:r>
          </w:p>
          <w:p w:rsidR="0058460F" w:rsidRDefault="0058460F" w:rsidP="00D04C8E">
            <w:pPr>
              <w:pStyle w:val="Tekstpodstawowy3"/>
              <w:ind w:left="284"/>
              <w:jc w:val="left"/>
            </w:pPr>
            <w:r>
              <w:t>lub działalność gospodarczą poza rolnictwem</w:t>
            </w:r>
          </w:p>
        </w:tc>
        <w:tc>
          <w:tcPr>
            <w:tcW w:w="1276" w:type="dxa"/>
            <w:tcBorders>
              <w:bottom w:val="single" w:sz="4" w:space="0" w:color="auto"/>
            </w:tcBorders>
            <w:vAlign w:val="bottom"/>
          </w:tcPr>
          <w:p w:rsidR="0058460F" w:rsidRDefault="0058460F" w:rsidP="00D04C8E">
            <w:pPr>
              <w:pStyle w:val="Tekstpodstawowy3"/>
              <w:jc w:val="right"/>
            </w:pPr>
            <w:r>
              <w:t>72</w:t>
            </w:r>
          </w:p>
        </w:tc>
        <w:tc>
          <w:tcPr>
            <w:tcW w:w="1447" w:type="dxa"/>
            <w:tcBorders>
              <w:bottom w:val="single" w:sz="4" w:space="0" w:color="auto"/>
            </w:tcBorders>
            <w:vAlign w:val="bottom"/>
          </w:tcPr>
          <w:p w:rsidR="0058460F" w:rsidRDefault="0058460F" w:rsidP="00D04C8E">
            <w:pPr>
              <w:pStyle w:val="Tekstpodstawowy3"/>
              <w:jc w:val="right"/>
            </w:pPr>
            <w:r>
              <w:t>0,2</w:t>
            </w:r>
          </w:p>
        </w:tc>
      </w:tr>
      <w:tr w:rsidR="0058460F" w:rsidTr="00D04C8E">
        <w:tc>
          <w:tcPr>
            <w:tcW w:w="6379" w:type="dxa"/>
            <w:tcBorders>
              <w:bottom w:val="single" w:sz="4" w:space="0" w:color="auto"/>
            </w:tcBorders>
            <w:vAlign w:val="center"/>
          </w:tcPr>
          <w:p w:rsidR="0058460F" w:rsidRDefault="0058460F" w:rsidP="0058460F">
            <w:pPr>
              <w:pStyle w:val="Tekstpodstawowy3"/>
              <w:numPr>
                <w:ilvl w:val="0"/>
                <w:numId w:val="6"/>
              </w:numPr>
              <w:ind w:left="284" w:hanging="284"/>
              <w:jc w:val="left"/>
            </w:pPr>
            <w:r>
              <w:t>cudzoziemcy</w:t>
            </w:r>
          </w:p>
        </w:tc>
        <w:tc>
          <w:tcPr>
            <w:tcW w:w="1276" w:type="dxa"/>
            <w:tcBorders>
              <w:bottom w:val="single" w:sz="4" w:space="0" w:color="auto"/>
            </w:tcBorders>
            <w:vAlign w:val="bottom"/>
          </w:tcPr>
          <w:p w:rsidR="0058460F" w:rsidRDefault="0058460F" w:rsidP="00D04C8E">
            <w:pPr>
              <w:pStyle w:val="Tekstpodstawowy3"/>
              <w:jc w:val="right"/>
            </w:pPr>
            <w:r>
              <w:t>170</w:t>
            </w:r>
          </w:p>
        </w:tc>
        <w:tc>
          <w:tcPr>
            <w:tcW w:w="1447" w:type="dxa"/>
            <w:tcBorders>
              <w:bottom w:val="single" w:sz="4" w:space="0" w:color="auto"/>
            </w:tcBorders>
            <w:vAlign w:val="bottom"/>
          </w:tcPr>
          <w:p w:rsidR="0058460F" w:rsidRDefault="0058460F" w:rsidP="00D04C8E">
            <w:pPr>
              <w:pStyle w:val="Tekstpodstawowy3"/>
              <w:jc w:val="right"/>
            </w:pPr>
            <w:r>
              <w:t>0,5</w:t>
            </w:r>
          </w:p>
        </w:tc>
      </w:tr>
      <w:tr w:rsidR="0058460F" w:rsidTr="00D04C8E">
        <w:tc>
          <w:tcPr>
            <w:tcW w:w="6379" w:type="dxa"/>
            <w:vAlign w:val="center"/>
            <w:hideMark/>
          </w:tcPr>
          <w:p w:rsidR="0058460F" w:rsidRDefault="0058460F" w:rsidP="0058460F">
            <w:pPr>
              <w:pStyle w:val="Tekstpodstawowy3"/>
              <w:numPr>
                <w:ilvl w:val="0"/>
                <w:numId w:val="6"/>
              </w:numPr>
              <w:ind w:left="284" w:hanging="284"/>
              <w:jc w:val="left"/>
            </w:pPr>
            <w:r>
              <w:t>pracownicy w wieku 45 lat i powyżej</w:t>
            </w:r>
          </w:p>
        </w:tc>
        <w:tc>
          <w:tcPr>
            <w:tcW w:w="1276" w:type="dxa"/>
            <w:vAlign w:val="bottom"/>
          </w:tcPr>
          <w:p w:rsidR="0058460F" w:rsidRDefault="0058460F" w:rsidP="00D04C8E">
            <w:pPr>
              <w:pStyle w:val="Tekstpodstawowy3"/>
              <w:jc w:val="right"/>
            </w:pPr>
            <w:r>
              <w:t>1 685</w:t>
            </w:r>
          </w:p>
        </w:tc>
        <w:tc>
          <w:tcPr>
            <w:tcW w:w="1447" w:type="dxa"/>
            <w:vAlign w:val="bottom"/>
          </w:tcPr>
          <w:p w:rsidR="0058460F" w:rsidRDefault="0058460F" w:rsidP="00D04C8E">
            <w:pPr>
              <w:pStyle w:val="Tekstpodstawowy3"/>
              <w:jc w:val="right"/>
            </w:pPr>
            <w:r>
              <w:t>4,7</w:t>
            </w:r>
          </w:p>
        </w:tc>
      </w:tr>
    </w:tbl>
    <w:p w:rsidR="0058460F" w:rsidRDefault="0058460F" w:rsidP="0058460F">
      <w:pPr>
        <w:pStyle w:val="Tekstpodstawowy3"/>
        <w:spacing w:after="120"/>
        <w:rPr>
          <w:bCs/>
          <w:szCs w:val="24"/>
        </w:rPr>
      </w:pPr>
    </w:p>
    <w:p w:rsidR="0058460F" w:rsidRPr="00223875" w:rsidRDefault="0058460F" w:rsidP="0058460F">
      <w:pPr>
        <w:pStyle w:val="Tekstpodstawowy3"/>
        <w:spacing w:after="120"/>
        <w:rPr>
          <w:b/>
          <w:bCs/>
          <w:smallCaps/>
          <w:sz w:val="28"/>
          <w:u w:val="single"/>
        </w:rPr>
      </w:pPr>
      <w:r>
        <w:rPr>
          <w:b/>
          <w:bCs/>
          <w:smallCaps/>
          <w:sz w:val="28"/>
          <w:szCs w:val="28"/>
          <w:u w:val="single"/>
        </w:rPr>
        <w:t>8</w:t>
      </w:r>
      <w:r w:rsidRPr="00223875">
        <w:rPr>
          <w:b/>
          <w:bCs/>
          <w:smallCaps/>
          <w:sz w:val="28"/>
          <w:szCs w:val="28"/>
          <w:u w:val="single"/>
        </w:rPr>
        <w:t>.</w:t>
      </w:r>
      <w:r w:rsidRPr="00223875">
        <w:rPr>
          <w:b/>
          <w:bCs/>
          <w:smallCaps/>
          <w:sz w:val="28"/>
          <w:u w:val="single"/>
        </w:rPr>
        <w:t xml:space="preserve"> Podsumowanie</w:t>
      </w:r>
    </w:p>
    <w:p w:rsidR="0058460F" w:rsidRDefault="0058460F" w:rsidP="0058460F">
      <w:pPr>
        <w:pStyle w:val="Tekstpodstawowy3"/>
        <w:numPr>
          <w:ilvl w:val="0"/>
          <w:numId w:val="35"/>
        </w:numPr>
        <w:rPr>
          <w:bCs/>
        </w:rPr>
      </w:pPr>
      <w:r>
        <w:rPr>
          <w:b/>
        </w:rPr>
        <w:t xml:space="preserve">W czerwcu br. bezrobocie </w:t>
      </w:r>
      <w:r>
        <w:rPr>
          <w:bCs/>
        </w:rPr>
        <w:t>w porównaniu do poprzedniego</w:t>
      </w:r>
      <w:r>
        <w:rPr>
          <w:b/>
        </w:rPr>
        <w:t xml:space="preserve"> </w:t>
      </w:r>
      <w:r>
        <w:rPr>
          <w:bCs/>
        </w:rPr>
        <w:t>miesiąca</w:t>
      </w:r>
      <w:r>
        <w:rPr>
          <w:b/>
        </w:rPr>
        <w:t xml:space="preserve"> zmniejszyło się 79,8 tys. osób (o 4,7%).  Spadek liczby bezrobotnych </w:t>
      </w:r>
      <w:r>
        <w:rPr>
          <w:bCs/>
        </w:rPr>
        <w:t xml:space="preserve">obserwowany był zarówno w kategorii </w:t>
      </w:r>
      <w:r w:rsidRPr="00E03AE5">
        <w:rPr>
          <w:bCs/>
        </w:rPr>
        <w:t>osób</w:t>
      </w:r>
      <w:r w:rsidRPr="00E03AE5">
        <w:rPr>
          <w:b/>
          <w:bCs/>
        </w:rPr>
        <w:t xml:space="preserve"> </w:t>
      </w:r>
      <w:r>
        <w:rPr>
          <w:b/>
          <w:bCs/>
        </w:rPr>
        <w:t xml:space="preserve">poprzednio </w:t>
      </w:r>
      <w:r w:rsidRPr="00E03AE5">
        <w:rPr>
          <w:b/>
          <w:bCs/>
        </w:rPr>
        <w:t>pracujących (</w:t>
      </w:r>
      <w:r w:rsidRPr="00E03AE5">
        <w:rPr>
          <w:b/>
        </w:rPr>
        <w:t>o </w:t>
      </w:r>
      <w:r>
        <w:rPr>
          <w:b/>
        </w:rPr>
        <w:t>62,7 </w:t>
      </w:r>
      <w:r>
        <w:rPr>
          <w:b/>
          <w:bCs/>
        </w:rPr>
        <w:t>t</w:t>
      </w:r>
      <w:r w:rsidRPr="00E03AE5">
        <w:rPr>
          <w:b/>
          <w:bCs/>
        </w:rPr>
        <w:t>ys., tj. o </w:t>
      </w:r>
      <w:r>
        <w:rPr>
          <w:b/>
          <w:bCs/>
        </w:rPr>
        <w:t>4,4</w:t>
      </w:r>
      <w:r w:rsidRPr="00E03AE5">
        <w:rPr>
          <w:b/>
          <w:bCs/>
        </w:rPr>
        <w:t>%)</w:t>
      </w:r>
      <w:r>
        <w:rPr>
          <w:b/>
          <w:bCs/>
        </w:rPr>
        <w:t xml:space="preserve">, </w:t>
      </w:r>
      <w:r w:rsidRPr="00A13406">
        <w:rPr>
          <w:bCs/>
        </w:rPr>
        <w:t>jak i</w:t>
      </w:r>
      <w:r>
        <w:rPr>
          <w:bCs/>
        </w:rPr>
        <w:t> </w:t>
      </w:r>
      <w:r w:rsidRPr="00A13406">
        <w:rPr>
          <w:bCs/>
        </w:rPr>
        <w:t xml:space="preserve">w </w:t>
      </w:r>
      <w:r>
        <w:rPr>
          <w:bCs/>
        </w:rPr>
        <w:t xml:space="preserve">kategorii osób </w:t>
      </w:r>
      <w:r>
        <w:rPr>
          <w:b/>
          <w:bCs/>
        </w:rPr>
        <w:t>dotychczas niepracujących (o 17,1 tys., tj. o 6,2</w:t>
      </w:r>
      <w:r w:rsidRPr="00934292">
        <w:rPr>
          <w:b/>
          <w:bCs/>
        </w:rPr>
        <w:t>%)</w:t>
      </w:r>
      <w:r>
        <w:rPr>
          <w:bCs/>
        </w:rPr>
        <w:t>.</w:t>
      </w:r>
    </w:p>
    <w:p w:rsidR="0058460F" w:rsidRDefault="0058460F" w:rsidP="0058460F">
      <w:pPr>
        <w:pStyle w:val="Tekstpodstawowy3"/>
        <w:ind w:left="340"/>
        <w:rPr>
          <w:bCs/>
        </w:rPr>
      </w:pPr>
      <w:r>
        <w:rPr>
          <w:bCs/>
        </w:rPr>
        <w:t xml:space="preserve">Silniejszy spadek bezrobocia odnotowano wśród  mężczyzn (o  47,4 tys., tj. o 5,7%), przy spadku liczby bezrobotnych kobiet o 32,4 tys., tj. o 3,7%. Biorąc natomiast pod uwagę miejsce zamieszkania, bezwzględny spadek bezrobocia w większym stopniu dotyczył mieszkańców miast, których liczba zmniejszyła się o 41,2 tys., tj. o 4,3 %. Należy jednak podkreślić, że dynamika spadku bezrobocia była silniejsza na wsi i wyniosła 5,2% (38, 6 tys. osób). </w:t>
      </w:r>
    </w:p>
    <w:p w:rsidR="0058460F" w:rsidRDefault="0058460F" w:rsidP="0058460F">
      <w:pPr>
        <w:pStyle w:val="Tekstpodstawowy3"/>
        <w:ind w:left="340"/>
      </w:pPr>
      <w:r>
        <w:t>W czerwcu 2014 r. odnotowano spadek bezrobocia o 74,1 tys. osób, tj. o 3,7%.</w:t>
      </w:r>
    </w:p>
    <w:p w:rsidR="0058460F" w:rsidRDefault="0058460F" w:rsidP="0058460F">
      <w:pPr>
        <w:pStyle w:val="Tekstpodstawowy3"/>
        <w:ind w:left="284"/>
      </w:pPr>
      <w:r>
        <w:t xml:space="preserve">Od początku bieżącego roku bezrobocie spadło o 202,9 tys. osób, tj. 11,1%, podczas gdy w okresie I półrocza 2014 r. spadek bezrobocia kształtował się na poziomie 245,4 tys., tj. 11,4%.  </w:t>
      </w:r>
    </w:p>
    <w:p w:rsidR="0058460F" w:rsidRPr="006479DD" w:rsidRDefault="0058460F" w:rsidP="0058460F">
      <w:pPr>
        <w:pStyle w:val="Tekstpodstawowy3"/>
        <w:ind w:left="340"/>
        <w:rPr>
          <w:b/>
          <w:bCs/>
        </w:rPr>
      </w:pPr>
      <w:r w:rsidRPr="006479DD">
        <w:rPr>
          <w:b/>
          <w:bCs/>
        </w:rPr>
        <w:t xml:space="preserve">Według stanu w końcu miesiąca, z ogółu zarejestrowanych bezrobotnych, </w:t>
      </w:r>
      <w:r>
        <w:rPr>
          <w:b/>
          <w:bCs/>
        </w:rPr>
        <w:t>1.556,9</w:t>
      </w:r>
      <w:r w:rsidRPr="006479DD">
        <w:rPr>
          <w:b/>
          <w:bCs/>
        </w:rPr>
        <w:t xml:space="preserve"> tys., tj. </w:t>
      </w:r>
      <w:r>
        <w:rPr>
          <w:b/>
          <w:bCs/>
        </w:rPr>
        <w:t>96,0</w:t>
      </w:r>
      <w:r w:rsidRPr="006479DD">
        <w:rPr>
          <w:b/>
          <w:bCs/>
        </w:rPr>
        <w:t xml:space="preserve">% miało ustalony profil pomocy: </w:t>
      </w:r>
      <w:r>
        <w:rPr>
          <w:b/>
          <w:bCs/>
        </w:rPr>
        <w:t>31,5</w:t>
      </w:r>
      <w:r w:rsidRPr="006479DD">
        <w:rPr>
          <w:b/>
          <w:bCs/>
        </w:rPr>
        <w:t xml:space="preserve"> tys. (</w:t>
      </w:r>
      <w:r>
        <w:rPr>
          <w:b/>
          <w:bCs/>
        </w:rPr>
        <w:t>1,9</w:t>
      </w:r>
      <w:r w:rsidRPr="006479DD">
        <w:rPr>
          <w:b/>
          <w:bCs/>
        </w:rPr>
        <w:t xml:space="preserve">%) I profil, </w:t>
      </w:r>
      <w:r>
        <w:rPr>
          <w:b/>
          <w:bCs/>
        </w:rPr>
        <w:t>1.054,0</w:t>
      </w:r>
      <w:r w:rsidRPr="006479DD">
        <w:rPr>
          <w:b/>
          <w:bCs/>
        </w:rPr>
        <w:t xml:space="preserve"> tys. (</w:t>
      </w:r>
      <w:r>
        <w:rPr>
          <w:b/>
          <w:bCs/>
        </w:rPr>
        <w:t>65,0</w:t>
      </w:r>
      <w:r w:rsidRPr="006479DD">
        <w:rPr>
          <w:b/>
          <w:bCs/>
        </w:rPr>
        <w:t xml:space="preserve">%) II profil i </w:t>
      </w:r>
      <w:r>
        <w:rPr>
          <w:b/>
          <w:bCs/>
        </w:rPr>
        <w:t>471,4</w:t>
      </w:r>
      <w:r w:rsidRPr="006479DD">
        <w:rPr>
          <w:b/>
          <w:bCs/>
        </w:rPr>
        <w:t xml:space="preserve"> tys. (</w:t>
      </w:r>
      <w:r>
        <w:rPr>
          <w:b/>
          <w:bCs/>
        </w:rPr>
        <w:t>29,1</w:t>
      </w:r>
      <w:r w:rsidRPr="006479DD">
        <w:rPr>
          <w:b/>
          <w:bCs/>
        </w:rPr>
        <w:t xml:space="preserve">%) III profil.  </w:t>
      </w:r>
    </w:p>
    <w:p w:rsidR="0058460F" w:rsidRDefault="0058460F" w:rsidP="0058460F">
      <w:pPr>
        <w:pStyle w:val="Tekstpodstawowy3"/>
        <w:spacing w:line="200" w:lineRule="exact"/>
        <w:rPr>
          <w:bCs/>
        </w:rPr>
      </w:pPr>
    </w:p>
    <w:p w:rsidR="0058460F" w:rsidRDefault="0058460F" w:rsidP="0058460F">
      <w:pPr>
        <w:pStyle w:val="Tekstpodstawowy3"/>
        <w:numPr>
          <w:ilvl w:val="0"/>
          <w:numId w:val="7"/>
        </w:numPr>
        <w:tabs>
          <w:tab w:val="left" w:pos="426"/>
        </w:tabs>
      </w:pPr>
      <w:r w:rsidRPr="00814A12">
        <w:rPr>
          <w:b/>
        </w:rPr>
        <w:t xml:space="preserve">Stopa bezrobocia </w:t>
      </w:r>
      <w:r>
        <w:t>kształtowała się w końcu czerwca br. na poziomie</w:t>
      </w:r>
      <w:r w:rsidRPr="00814A12">
        <w:rPr>
          <w:b/>
        </w:rPr>
        <w:t xml:space="preserve"> </w:t>
      </w:r>
      <w:r>
        <w:rPr>
          <w:b/>
        </w:rPr>
        <w:t>10,3</w:t>
      </w:r>
      <w:r w:rsidRPr="00814A12">
        <w:rPr>
          <w:b/>
        </w:rPr>
        <w:t xml:space="preserve">% </w:t>
      </w:r>
      <w:r>
        <w:t xml:space="preserve">ludności aktywnej zawodowo i </w:t>
      </w:r>
      <w:r w:rsidRPr="00E657AB">
        <w:rPr>
          <w:b/>
        </w:rPr>
        <w:t>w porównaniu do poprzedniego miesiąca zmniejszyła się o 0,5 punktu procentowego, natomiast od początku br. zmniejszyła się o 1,2 punktu.</w:t>
      </w:r>
      <w:r>
        <w:t xml:space="preserve"> Najwyższą stopę w omawianym miesiącu odnotowano w województwie warmińsko-mazurskim (16,6%), najniższą w wielkopolskim (6,9%).</w:t>
      </w:r>
    </w:p>
    <w:p w:rsidR="0058460F" w:rsidRPr="00BE52DB" w:rsidRDefault="0058460F" w:rsidP="0058460F">
      <w:pPr>
        <w:pStyle w:val="Tekstpodstawowy3"/>
        <w:tabs>
          <w:tab w:val="left" w:pos="426"/>
        </w:tabs>
        <w:ind w:left="340"/>
        <w:jc w:val="center"/>
        <w:rPr>
          <w:sz w:val="16"/>
          <w:szCs w:val="16"/>
        </w:rPr>
      </w:pPr>
      <w:r>
        <w:rPr>
          <w:b/>
          <w:sz w:val="16"/>
          <w:szCs w:val="16"/>
        </w:rPr>
        <w:t>18</w:t>
      </w:r>
    </w:p>
    <w:p w:rsidR="0058460F" w:rsidRDefault="0058460F" w:rsidP="0058460F">
      <w:pPr>
        <w:pStyle w:val="Tekstpodstawowy3"/>
        <w:tabs>
          <w:tab w:val="left" w:pos="426"/>
        </w:tabs>
        <w:spacing w:line="200" w:lineRule="exact"/>
        <w:ind w:left="340"/>
      </w:pPr>
    </w:p>
    <w:p w:rsidR="0058460F" w:rsidRPr="0049426E" w:rsidRDefault="0058460F" w:rsidP="0058460F">
      <w:pPr>
        <w:pStyle w:val="Tekstpodstawowy3"/>
        <w:numPr>
          <w:ilvl w:val="0"/>
          <w:numId w:val="36"/>
        </w:numPr>
      </w:pPr>
      <w:r>
        <w:lastRenderedPageBreak/>
        <w:t xml:space="preserve">W końcu czerwca br. </w:t>
      </w:r>
      <w:r>
        <w:rPr>
          <w:b/>
        </w:rPr>
        <w:t>status</w:t>
      </w:r>
      <w:r>
        <w:t xml:space="preserve"> osób określonych w ustawie o promocji zatrudnienia i instytucjach rynku pracy jako „</w:t>
      </w:r>
      <w:r>
        <w:rPr>
          <w:b/>
        </w:rPr>
        <w:t>będące w szczególnej sytuacji na rynku pracy”</w:t>
      </w:r>
      <w:r>
        <w:t xml:space="preserve"> posiadało </w:t>
      </w:r>
      <w:r>
        <w:rPr>
          <w:b/>
        </w:rPr>
        <w:t>1.412,6 tys.</w:t>
      </w:r>
      <w:r>
        <w:t xml:space="preserve"> bezrobotnych, tj. </w:t>
      </w:r>
      <w:r>
        <w:rPr>
          <w:b/>
        </w:rPr>
        <w:t xml:space="preserve">87,1% </w:t>
      </w:r>
      <w:r w:rsidRPr="006D6A11">
        <w:t>wszystkich</w:t>
      </w:r>
      <w:r>
        <w:t xml:space="preserve"> bezrobotnych zarejestrowanych w urzędach pracy.  W porównaniu z poprzednim miesiącem ich liczba zmniejszyła się o 70,8 tys., czyli o 4,8%. W kategorii do 30 roku życia, zarejestrowanych było 462,5 tys. osób (28,5% ogółu bezrobotnych), w tym 233,2 tys. do 25 roku życia (14,4% ogółu bezrobotnych). Bezrobotni </w:t>
      </w:r>
      <w:r w:rsidRPr="00D825E3">
        <w:rPr>
          <w:bCs/>
        </w:rPr>
        <w:t>powyżej 50 roku życia</w:t>
      </w:r>
      <w:r>
        <w:rPr>
          <w:bCs/>
        </w:rPr>
        <w:t>,</w:t>
      </w:r>
      <w:r w:rsidRPr="00D825E3">
        <w:rPr>
          <w:bCs/>
        </w:rPr>
        <w:t xml:space="preserve"> </w:t>
      </w:r>
      <w:r>
        <w:rPr>
          <w:bCs/>
        </w:rPr>
        <w:t xml:space="preserve">w liczbie 446,8 </w:t>
      </w:r>
      <w:r w:rsidRPr="00D825E3">
        <w:rPr>
          <w:bCs/>
        </w:rPr>
        <w:t>tys. osób</w:t>
      </w:r>
      <w:r>
        <w:rPr>
          <w:bCs/>
        </w:rPr>
        <w:t>, stanowili 27,5</w:t>
      </w:r>
      <w:r w:rsidRPr="00D825E3">
        <w:rPr>
          <w:bCs/>
        </w:rPr>
        <w:t>%</w:t>
      </w:r>
      <w:r>
        <w:rPr>
          <w:bCs/>
        </w:rPr>
        <w:t>, natomiast bezrobotni dłu</w:t>
      </w:r>
      <w:r w:rsidRPr="00D825E3">
        <w:rPr>
          <w:bCs/>
        </w:rPr>
        <w:t xml:space="preserve">gotrwale </w:t>
      </w:r>
      <w:r>
        <w:rPr>
          <w:bCs/>
        </w:rPr>
        <w:t xml:space="preserve">w liczbie 939,8 </w:t>
      </w:r>
      <w:r w:rsidRPr="00D825E3">
        <w:rPr>
          <w:bCs/>
        </w:rPr>
        <w:t>tys. osób</w:t>
      </w:r>
      <w:r>
        <w:rPr>
          <w:bCs/>
        </w:rPr>
        <w:t>, stanowili 57,9</w:t>
      </w:r>
      <w:r w:rsidRPr="00D825E3">
        <w:rPr>
          <w:bCs/>
        </w:rPr>
        <w:t>%</w:t>
      </w:r>
      <w:r>
        <w:rPr>
          <w:bCs/>
        </w:rPr>
        <w:t xml:space="preserve"> ogółu bezrobotnych.</w:t>
      </w:r>
      <w:r w:rsidRPr="00D825E3">
        <w:rPr>
          <w:b/>
          <w:bCs/>
        </w:rPr>
        <w:t xml:space="preserve"> </w:t>
      </w:r>
    </w:p>
    <w:p w:rsidR="0058460F" w:rsidRDefault="0058460F" w:rsidP="0058460F">
      <w:pPr>
        <w:pStyle w:val="Tekstpodstawowy3"/>
        <w:spacing w:line="180" w:lineRule="exact"/>
      </w:pPr>
    </w:p>
    <w:p w:rsidR="0058460F" w:rsidRDefault="0058460F" w:rsidP="0058460F">
      <w:pPr>
        <w:numPr>
          <w:ilvl w:val="0"/>
          <w:numId w:val="34"/>
        </w:numPr>
        <w:ind w:left="426" w:hanging="426"/>
        <w:jc w:val="both"/>
        <w:rPr>
          <w:rFonts w:ascii="Arial" w:hAnsi="Arial"/>
          <w:sz w:val="24"/>
        </w:rPr>
      </w:pPr>
      <w:r>
        <w:rPr>
          <w:rFonts w:ascii="Arial" w:hAnsi="Arial"/>
          <w:sz w:val="24"/>
        </w:rPr>
        <w:t xml:space="preserve">Nadal utrzymują się niekorzystne cechy w strukturze bezrobocia, tj. </w:t>
      </w:r>
      <w:r>
        <w:rPr>
          <w:rFonts w:ascii="Arial" w:hAnsi="Arial"/>
          <w:b/>
          <w:bCs/>
          <w:sz w:val="24"/>
        </w:rPr>
        <w:t xml:space="preserve">wysoki odsetek ludzi młodych, niski poziom wykształcenia osób zarejestrowanych oraz długotrwałe pozostawanie w rejestrach urzędów pracy.  </w:t>
      </w:r>
    </w:p>
    <w:p w:rsidR="0058460F" w:rsidRDefault="0058460F" w:rsidP="0058460F">
      <w:pPr>
        <w:ind w:left="426"/>
        <w:jc w:val="both"/>
        <w:rPr>
          <w:rFonts w:ascii="Arial" w:hAnsi="Arial"/>
          <w:sz w:val="24"/>
        </w:rPr>
      </w:pPr>
      <w:r>
        <w:rPr>
          <w:rFonts w:ascii="Arial" w:hAnsi="Arial"/>
          <w:sz w:val="24"/>
        </w:rPr>
        <w:t xml:space="preserve">W końcu czerwca 2015 r. ludzie młodzi, do 35 roku życia, stanowili 42,3%, a w wieku mobilnym 63,9% ogółu bezrobotnych. Odnosząc się do osób w wieku mobilnym tj. do 44 roku życia, należy podkreślić, że na przestrzeni I półrocza 2015 r., spadek udziału procentowego odnotowano w grupie wiekowej od 18 do 24 lat – o 2,1 punktu do poziomu 14,4%, nie zmieniony odsetek  w grupie od 25 do 34 lat – na poziomie 27,9% oraz wzrost odsetka osób w grupie wiekowej 35-44 lata – o 0,7 punktu, do poziomu 21,6%. Wzrósł również udział bezrobotnych w  wieku 60 lat i więcej - o 0,9 punktu, do poziomu 5,5%.  </w:t>
      </w:r>
    </w:p>
    <w:p w:rsidR="0058460F" w:rsidRDefault="0058460F" w:rsidP="0058460F">
      <w:pPr>
        <w:ind w:left="426"/>
        <w:jc w:val="both"/>
        <w:rPr>
          <w:rFonts w:ascii="Arial" w:hAnsi="Arial"/>
          <w:sz w:val="24"/>
        </w:rPr>
      </w:pPr>
      <w:r>
        <w:rPr>
          <w:rFonts w:ascii="Arial" w:hAnsi="Arial"/>
          <w:sz w:val="24"/>
        </w:rPr>
        <w:t xml:space="preserve">Biorąc pod uwagę poziom wykształcenia bezrobotnych oraz czas pozostawania  przez nich bez pracy, w końcu czerwca 2015 r., 54,9% legitymowało się wykształceniem poniżej średniego (wobec 55,1% w końcu 2014 r.), a 42,0% pozostawało w rejestrach urzędów pracy ponad 12 miesięcy (w końcu 2014 r. –41,6%). </w:t>
      </w:r>
    </w:p>
    <w:p w:rsidR="0058460F" w:rsidRDefault="0058460F" w:rsidP="0058460F">
      <w:pPr>
        <w:ind w:left="426"/>
        <w:jc w:val="both"/>
        <w:rPr>
          <w:rFonts w:ascii="Arial" w:hAnsi="Arial"/>
          <w:sz w:val="24"/>
        </w:rPr>
      </w:pPr>
      <w:r>
        <w:rPr>
          <w:rFonts w:ascii="Arial" w:hAnsi="Arial"/>
          <w:sz w:val="24"/>
        </w:rPr>
        <w:t>Należy też podkreślić, że 84,0% bezrobotnych to osoby, które poprzednio pracowały. W grupie tej relatywnie wysoki odsetek – 38,7% w stosunku do ogółu  bezrobotnych - stanowią osoby o krótkim, nie przekraczającym 5 lat stażu pracy.</w:t>
      </w:r>
    </w:p>
    <w:p w:rsidR="0058460F" w:rsidRPr="005159EB" w:rsidRDefault="0058460F" w:rsidP="0058460F">
      <w:pPr>
        <w:pStyle w:val="Tekstpodstawowy3"/>
        <w:spacing w:line="180" w:lineRule="exact"/>
      </w:pPr>
    </w:p>
    <w:p w:rsidR="0058460F" w:rsidRDefault="0058460F" w:rsidP="0058460F">
      <w:pPr>
        <w:pStyle w:val="Tekstpodstawowy3"/>
        <w:numPr>
          <w:ilvl w:val="0"/>
          <w:numId w:val="2"/>
        </w:numPr>
      </w:pPr>
      <w:r w:rsidRPr="00814A12">
        <w:rPr>
          <w:b/>
        </w:rPr>
        <w:t xml:space="preserve">W skali miesiąca </w:t>
      </w:r>
      <w:r>
        <w:rPr>
          <w:b/>
        </w:rPr>
        <w:t>spadła</w:t>
      </w:r>
      <w:r w:rsidRPr="00814A12">
        <w:rPr>
          <w:b/>
        </w:rPr>
        <w:t xml:space="preserve"> liczba oferowanych przez zakłady pracy wolnych miejsc pracy i miejsc aktywizacji zawodowej. </w:t>
      </w:r>
      <w:r w:rsidRPr="00814A12">
        <w:rPr>
          <w:bCs/>
        </w:rPr>
        <w:t>W</w:t>
      </w:r>
      <w:r>
        <w:t xml:space="preserve"> czerwcu br. do urzędów pracy wpłynęło ich łącznie 119,9 tys., tj. o 2,4 tys. mniej niż miesiąc temu. Należy zaznaczyć, że aż 89,8% (107,7 tys.) wolnych miejsc pracy i  miejsc aktywizacji  zawodowej pochodziło z sektora prywatnego. Biorąc pod uwagę łączną liczbę propozycji miejsc pracy, jakie w omawianym miesiącu zostały zgłoszone do urzędów pracy, 27,4 tys. (22,8%) stanowiły miejsca aktywizacji zawodowej, w tym 24,7 tys. (20,6%) miejsc dotyczyło staży. </w:t>
      </w:r>
    </w:p>
    <w:p w:rsidR="0058460F" w:rsidRPr="00D67BA5" w:rsidRDefault="0058460F" w:rsidP="0058460F">
      <w:pPr>
        <w:pStyle w:val="Tekstpodstawowy3"/>
        <w:ind w:left="340"/>
        <w:rPr>
          <w:b/>
        </w:rPr>
      </w:pPr>
      <w:r w:rsidRPr="00D67BA5">
        <w:rPr>
          <w:b/>
        </w:rPr>
        <w:t xml:space="preserve">Od początku br. pracodawcy zgłosili 636,5 tys. ofert pracy (w analogicznym okresie ub. r. – 565,5 tys.). </w:t>
      </w:r>
    </w:p>
    <w:p w:rsidR="0058460F" w:rsidRDefault="0058460F" w:rsidP="0058460F">
      <w:pPr>
        <w:pStyle w:val="Tekstpodstawowy3"/>
        <w:spacing w:line="180" w:lineRule="exact"/>
        <w:ind w:left="340"/>
      </w:pPr>
    </w:p>
    <w:p w:rsidR="0058460F" w:rsidRPr="0082132B" w:rsidRDefault="0058460F" w:rsidP="0058460F">
      <w:pPr>
        <w:pStyle w:val="Tekstpodstawowy3"/>
        <w:numPr>
          <w:ilvl w:val="0"/>
          <w:numId w:val="2"/>
        </w:numPr>
        <w:spacing w:after="240"/>
      </w:pPr>
      <w:r>
        <w:t xml:space="preserve">W końcu czerwca br. w urzędach pracy zarejestrowanych było </w:t>
      </w:r>
      <w:r>
        <w:rPr>
          <w:b/>
        </w:rPr>
        <w:t>35,6 tys. osób poszukujących pracy.</w:t>
      </w:r>
      <w:r>
        <w:t xml:space="preserve"> W porównaniu do maja br. ich liczba zmniejszyła się o 0,9 tys. osób (2,5%). Najliczniejszą grupą wśród poszukujących pracy  pozostają osoby niepełnosprawne niepozostające w zatrudnieniu, które w liczbie 16,8 tys., stanowiły 47,0% ogółu poszukujących pracy zarejestrowanych w urzędach pracy.</w:t>
      </w:r>
      <w:r w:rsidRPr="00DF6C97">
        <w:rPr>
          <w:b/>
        </w:rPr>
        <w:t xml:space="preserve"> </w:t>
      </w:r>
      <w:r>
        <w:t xml:space="preserve">Od początku br. </w:t>
      </w:r>
      <w:r w:rsidRPr="00DF6C97">
        <w:t>liczba zarejestrowanych w urzędach pracy osób poszukuj</w:t>
      </w:r>
      <w:r>
        <w:t>ą</w:t>
      </w:r>
      <w:r w:rsidRPr="00DF6C97">
        <w:t>cych pracy</w:t>
      </w:r>
      <w:r>
        <w:t xml:space="preserve"> spadła 1,6 tys., tj. o 4,3%.</w:t>
      </w:r>
      <w:r w:rsidRPr="00DF6C97">
        <w:rPr>
          <w:b/>
        </w:rPr>
        <w:t xml:space="preserve"> </w:t>
      </w:r>
    </w:p>
    <w:p w:rsidR="0058460F" w:rsidRDefault="0058460F" w:rsidP="0058460F">
      <w:pPr>
        <w:pStyle w:val="Tekstpodstawowy3"/>
        <w:spacing w:after="240"/>
        <w:rPr>
          <w:b/>
        </w:rPr>
      </w:pPr>
    </w:p>
    <w:p w:rsidR="0058460F" w:rsidRPr="0082132B" w:rsidRDefault="0058460F" w:rsidP="0058460F">
      <w:pPr>
        <w:pStyle w:val="Tekstpodstawowy3"/>
        <w:spacing w:after="240"/>
        <w:jc w:val="center"/>
        <w:rPr>
          <w:sz w:val="16"/>
          <w:szCs w:val="16"/>
        </w:rPr>
      </w:pPr>
      <w:r w:rsidRPr="0082132B">
        <w:rPr>
          <w:sz w:val="16"/>
          <w:szCs w:val="16"/>
        </w:rPr>
        <w:t>19</w:t>
      </w:r>
    </w:p>
    <w:p w:rsidR="0058460F" w:rsidRDefault="0058460F" w:rsidP="0058460F">
      <w:pPr>
        <w:pStyle w:val="Akapitzlist"/>
      </w:pPr>
    </w:p>
    <w:p w:rsidR="0058460F" w:rsidRDefault="0058460F" w:rsidP="0058460F">
      <w:pPr>
        <w:pStyle w:val="Tekstpodstawowy3"/>
        <w:spacing w:after="120"/>
        <w:ind w:left="340"/>
        <w:rPr>
          <w:sz w:val="20"/>
        </w:rPr>
      </w:pPr>
    </w:p>
    <w:p w:rsidR="0058460F" w:rsidRDefault="0058460F" w:rsidP="0058460F">
      <w:pPr>
        <w:pStyle w:val="Tekstpodstawowy3"/>
        <w:spacing w:after="120"/>
        <w:ind w:left="340"/>
        <w:rPr>
          <w:sz w:val="20"/>
        </w:rPr>
      </w:pPr>
    </w:p>
    <w:p w:rsidR="0058460F" w:rsidRDefault="0058460F" w:rsidP="0058460F">
      <w:pPr>
        <w:pStyle w:val="Tekstpodstawowy3"/>
        <w:spacing w:after="120"/>
        <w:ind w:left="340"/>
        <w:rPr>
          <w:sz w:val="20"/>
        </w:rPr>
      </w:pPr>
    </w:p>
    <w:p w:rsidR="0058460F" w:rsidRDefault="0058460F" w:rsidP="0058460F">
      <w:pPr>
        <w:pStyle w:val="Tekstpodstawowy3"/>
        <w:spacing w:after="120"/>
        <w:ind w:left="340"/>
        <w:rPr>
          <w:sz w:val="20"/>
        </w:rPr>
      </w:pPr>
    </w:p>
    <w:p w:rsidR="0058460F" w:rsidRDefault="0058460F" w:rsidP="0058460F">
      <w:pPr>
        <w:pStyle w:val="Tekstpodstawowy3"/>
        <w:spacing w:after="120"/>
        <w:ind w:left="340"/>
        <w:rPr>
          <w:sz w:val="20"/>
        </w:rPr>
      </w:pPr>
    </w:p>
    <w:p w:rsidR="0058460F" w:rsidRDefault="0058460F" w:rsidP="0058460F">
      <w:pPr>
        <w:pStyle w:val="Tekstpodstawowy3"/>
        <w:spacing w:after="120"/>
        <w:ind w:left="340"/>
        <w:rPr>
          <w:sz w:val="20"/>
        </w:rPr>
      </w:pPr>
    </w:p>
    <w:p w:rsidR="0058460F" w:rsidRDefault="0058460F" w:rsidP="0058460F">
      <w:pPr>
        <w:pStyle w:val="Tekstpodstawowy3"/>
        <w:spacing w:after="120"/>
        <w:ind w:left="340"/>
        <w:rPr>
          <w:sz w:val="20"/>
        </w:rPr>
      </w:pPr>
    </w:p>
    <w:p w:rsidR="0058460F" w:rsidRDefault="0058460F" w:rsidP="0058460F">
      <w:pPr>
        <w:pStyle w:val="Tekstpodstawowy3"/>
        <w:spacing w:after="120"/>
        <w:ind w:left="340"/>
        <w:rPr>
          <w:sz w:val="20"/>
        </w:rPr>
      </w:pPr>
    </w:p>
    <w:p w:rsidR="0058460F" w:rsidRDefault="0058460F" w:rsidP="0058460F">
      <w:pPr>
        <w:pStyle w:val="Tekstpodstawowy3"/>
        <w:spacing w:after="120"/>
        <w:ind w:left="340"/>
        <w:rPr>
          <w:sz w:val="20"/>
        </w:rPr>
      </w:pPr>
    </w:p>
    <w:p w:rsidR="0058460F" w:rsidRDefault="0058460F" w:rsidP="0058460F">
      <w:pPr>
        <w:pStyle w:val="Tekstpodstawowy3"/>
        <w:spacing w:after="120"/>
      </w:pPr>
    </w:p>
    <w:p w:rsidR="0058460F" w:rsidRDefault="0058460F" w:rsidP="0058460F">
      <w:pPr>
        <w:pStyle w:val="Tekstpodstawowy3"/>
        <w:rPr>
          <w:sz w:val="16"/>
          <w:szCs w:val="16"/>
        </w:rPr>
      </w:pPr>
    </w:p>
    <w:p w:rsidR="0058460F" w:rsidRDefault="0058460F" w:rsidP="0058460F">
      <w:pPr>
        <w:pStyle w:val="Tekstpodstawowy3"/>
        <w:rPr>
          <w:sz w:val="16"/>
          <w:szCs w:val="16"/>
        </w:rPr>
      </w:pPr>
    </w:p>
    <w:p w:rsidR="0058460F" w:rsidRDefault="0058460F" w:rsidP="0058460F">
      <w:pPr>
        <w:pStyle w:val="Tekstpodstawowy3"/>
        <w:rPr>
          <w:sz w:val="16"/>
          <w:szCs w:val="16"/>
        </w:rPr>
      </w:pPr>
    </w:p>
    <w:p w:rsidR="0058460F" w:rsidRDefault="0058460F" w:rsidP="0058460F">
      <w:pPr>
        <w:pStyle w:val="Tekstpodstawowy3"/>
        <w:rPr>
          <w:sz w:val="16"/>
          <w:szCs w:val="16"/>
        </w:rPr>
      </w:pPr>
    </w:p>
    <w:p w:rsidR="0058460F" w:rsidRDefault="0058460F" w:rsidP="0058460F">
      <w:pPr>
        <w:pStyle w:val="Tekstpodstawowy3"/>
        <w:rPr>
          <w:sz w:val="16"/>
          <w:szCs w:val="16"/>
        </w:rPr>
      </w:pPr>
    </w:p>
    <w:p w:rsidR="0058460F" w:rsidRDefault="0058460F" w:rsidP="0058460F">
      <w:pPr>
        <w:pStyle w:val="Tekstpodstawowy3"/>
        <w:rPr>
          <w:sz w:val="16"/>
          <w:szCs w:val="16"/>
        </w:rPr>
      </w:pPr>
    </w:p>
    <w:p w:rsidR="0058460F" w:rsidRDefault="0058460F" w:rsidP="0058460F">
      <w:pPr>
        <w:pStyle w:val="Tekstpodstawowy3"/>
        <w:rPr>
          <w:sz w:val="16"/>
          <w:szCs w:val="16"/>
        </w:rPr>
      </w:pPr>
    </w:p>
    <w:p w:rsidR="0058460F" w:rsidRDefault="0058460F" w:rsidP="0058460F">
      <w:pPr>
        <w:pStyle w:val="Tekstpodstawowy3"/>
        <w:rPr>
          <w:sz w:val="16"/>
          <w:szCs w:val="16"/>
        </w:rPr>
      </w:pPr>
    </w:p>
    <w:p w:rsidR="0058460F" w:rsidRDefault="0058460F" w:rsidP="0058460F">
      <w:pPr>
        <w:pStyle w:val="Tekstpodstawowy3"/>
        <w:rPr>
          <w:sz w:val="16"/>
          <w:szCs w:val="16"/>
        </w:rPr>
      </w:pPr>
    </w:p>
    <w:p w:rsidR="0058460F" w:rsidRDefault="0058460F" w:rsidP="0058460F">
      <w:pPr>
        <w:pStyle w:val="Tekstpodstawowy3"/>
        <w:rPr>
          <w:sz w:val="16"/>
          <w:szCs w:val="16"/>
        </w:rPr>
      </w:pPr>
    </w:p>
    <w:p w:rsidR="0058460F" w:rsidRDefault="0058460F" w:rsidP="0058460F">
      <w:pPr>
        <w:pStyle w:val="Tekstpodstawowy3"/>
        <w:rPr>
          <w:sz w:val="20"/>
        </w:rPr>
      </w:pPr>
    </w:p>
    <w:p w:rsidR="0058460F" w:rsidRDefault="0058460F" w:rsidP="0058460F">
      <w:pPr>
        <w:pStyle w:val="Tekstpodstawowy3"/>
        <w:rPr>
          <w:sz w:val="20"/>
        </w:rPr>
      </w:pPr>
    </w:p>
    <w:p w:rsidR="0058460F" w:rsidRDefault="0058460F" w:rsidP="0058460F">
      <w:pPr>
        <w:pStyle w:val="Tekstpodstawowy3"/>
        <w:rPr>
          <w:sz w:val="20"/>
        </w:rPr>
      </w:pPr>
    </w:p>
    <w:p w:rsidR="0058460F" w:rsidRDefault="0058460F" w:rsidP="0058460F">
      <w:pPr>
        <w:pStyle w:val="Tekstpodstawowy3"/>
        <w:rPr>
          <w:sz w:val="20"/>
        </w:rPr>
      </w:pPr>
    </w:p>
    <w:p w:rsidR="0058460F" w:rsidRDefault="0058460F" w:rsidP="0058460F">
      <w:pPr>
        <w:pStyle w:val="Tekstpodstawowy3"/>
        <w:rPr>
          <w:sz w:val="20"/>
        </w:rPr>
      </w:pPr>
    </w:p>
    <w:p w:rsidR="0058460F" w:rsidRDefault="0058460F" w:rsidP="0058460F">
      <w:pPr>
        <w:pStyle w:val="Tekstpodstawowy3"/>
        <w:rPr>
          <w:sz w:val="20"/>
        </w:rPr>
      </w:pPr>
    </w:p>
    <w:p w:rsidR="0058460F" w:rsidRDefault="0058460F" w:rsidP="0058460F">
      <w:pPr>
        <w:pStyle w:val="Tekstpodstawowy3"/>
        <w:rPr>
          <w:sz w:val="20"/>
        </w:rPr>
      </w:pPr>
    </w:p>
    <w:p w:rsidR="0058460F" w:rsidRDefault="0058460F" w:rsidP="0058460F">
      <w:pPr>
        <w:pStyle w:val="Tekstpodstawowy3"/>
        <w:rPr>
          <w:sz w:val="20"/>
        </w:rPr>
      </w:pPr>
    </w:p>
    <w:p w:rsidR="0058460F" w:rsidRDefault="0058460F" w:rsidP="0058460F">
      <w:pPr>
        <w:pStyle w:val="Tekstpodstawowy3"/>
        <w:rPr>
          <w:sz w:val="20"/>
        </w:rPr>
      </w:pPr>
    </w:p>
    <w:p w:rsidR="0058460F" w:rsidRDefault="0058460F" w:rsidP="0058460F">
      <w:pPr>
        <w:pStyle w:val="Tekstpodstawowy3"/>
        <w:rPr>
          <w:sz w:val="20"/>
        </w:rPr>
      </w:pPr>
    </w:p>
    <w:p w:rsidR="0058460F" w:rsidRDefault="0058460F" w:rsidP="0058460F">
      <w:pPr>
        <w:pStyle w:val="Tekstpodstawowy3"/>
        <w:rPr>
          <w:sz w:val="20"/>
        </w:rPr>
      </w:pPr>
    </w:p>
    <w:p w:rsidR="0058460F" w:rsidRDefault="0058460F" w:rsidP="0058460F">
      <w:pPr>
        <w:pStyle w:val="Tekstpodstawowy3"/>
        <w:rPr>
          <w:sz w:val="20"/>
        </w:rPr>
      </w:pPr>
    </w:p>
    <w:p w:rsidR="0058460F" w:rsidRDefault="0058460F" w:rsidP="0058460F">
      <w:pPr>
        <w:pStyle w:val="Tekstpodstawowy3"/>
        <w:rPr>
          <w:sz w:val="20"/>
        </w:rPr>
      </w:pPr>
    </w:p>
    <w:p w:rsidR="0058460F" w:rsidRDefault="0058460F" w:rsidP="0058460F">
      <w:pPr>
        <w:pStyle w:val="Tekstpodstawowy3"/>
        <w:rPr>
          <w:sz w:val="20"/>
        </w:rPr>
      </w:pPr>
    </w:p>
    <w:p w:rsidR="0058460F" w:rsidRDefault="0058460F" w:rsidP="0058460F">
      <w:pPr>
        <w:pStyle w:val="Tekstpodstawowy3"/>
        <w:rPr>
          <w:sz w:val="20"/>
        </w:rPr>
      </w:pPr>
    </w:p>
    <w:p w:rsidR="0058460F" w:rsidRDefault="0058460F" w:rsidP="0058460F">
      <w:pPr>
        <w:pStyle w:val="Tekstpodstawowy3"/>
        <w:rPr>
          <w:sz w:val="20"/>
        </w:rPr>
      </w:pPr>
    </w:p>
    <w:p w:rsidR="0058460F" w:rsidRDefault="0058460F" w:rsidP="0058460F">
      <w:pPr>
        <w:pStyle w:val="Tekstpodstawowy3"/>
        <w:rPr>
          <w:sz w:val="20"/>
        </w:rPr>
      </w:pPr>
    </w:p>
    <w:p w:rsidR="0058460F" w:rsidRDefault="0058460F" w:rsidP="0058460F">
      <w:pPr>
        <w:pStyle w:val="Tekstpodstawowy3"/>
        <w:rPr>
          <w:sz w:val="20"/>
        </w:rPr>
      </w:pPr>
    </w:p>
    <w:p w:rsidR="0058460F" w:rsidRDefault="0058460F" w:rsidP="0058460F">
      <w:pPr>
        <w:pStyle w:val="Tekstpodstawowy3"/>
        <w:rPr>
          <w:sz w:val="20"/>
        </w:rPr>
      </w:pPr>
    </w:p>
    <w:p w:rsidR="0058460F" w:rsidRDefault="0058460F" w:rsidP="0058460F">
      <w:pPr>
        <w:pStyle w:val="Tekstpodstawowy3"/>
        <w:rPr>
          <w:sz w:val="20"/>
        </w:rPr>
      </w:pPr>
    </w:p>
    <w:p w:rsidR="0058460F" w:rsidRDefault="0058460F" w:rsidP="0058460F">
      <w:pPr>
        <w:pStyle w:val="Tekstpodstawowy3"/>
        <w:rPr>
          <w:sz w:val="20"/>
        </w:rPr>
      </w:pPr>
    </w:p>
    <w:p w:rsidR="0058460F" w:rsidRDefault="0058460F" w:rsidP="0058460F">
      <w:pPr>
        <w:pStyle w:val="Tekstpodstawowy3"/>
        <w:rPr>
          <w:sz w:val="20"/>
        </w:rPr>
      </w:pPr>
    </w:p>
    <w:p w:rsidR="0058460F" w:rsidRDefault="0058460F" w:rsidP="0058460F">
      <w:pPr>
        <w:pStyle w:val="Tekstpodstawowy3"/>
      </w:pPr>
    </w:p>
    <w:p w:rsidR="0058460F" w:rsidRDefault="0058460F" w:rsidP="0058460F">
      <w:pPr>
        <w:pStyle w:val="Tekstpodstawowy3"/>
      </w:pPr>
    </w:p>
    <w:p w:rsidR="0058460F" w:rsidRDefault="0058460F" w:rsidP="0058460F">
      <w:pPr>
        <w:pStyle w:val="Tekstpodstawowy3"/>
      </w:pPr>
    </w:p>
    <w:p w:rsidR="0058460F" w:rsidRDefault="0058460F" w:rsidP="0058460F">
      <w:pPr>
        <w:pStyle w:val="Tekstpodstawowy3"/>
      </w:pPr>
    </w:p>
    <w:p w:rsidR="0058460F" w:rsidRDefault="0058460F" w:rsidP="0058460F">
      <w:pPr>
        <w:pStyle w:val="Tekstpodstawowy3"/>
      </w:pPr>
    </w:p>
    <w:p w:rsidR="0058460F" w:rsidRDefault="0058460F" w:rsidP="0058460F">
      <w:pPr>
        <w:pStyle w:val="Tekstpodstawowy3"/>
      </w:pPr>
    </w:p>
    <w:p w:rsidR="0058460F" w:rsidRDefault="0058460F" w:rsidP="0058460F">
      <w:pPr>
        <w:pStyle w:val="Tekstpodstawowy3"/>
      </w:pPr>
    </w:p>
    <w:p w:rsidR="0058460F" w:rsidRDefault="0058460F" w:rsidP="0058460F">
      <w:pPr>
        <w:pStyle w:val="Tekstpodstawowy3"/>
      </w:pPr>
    </w:p>
    <w:p w:rsidR="0058460F" w:rsidRDefault="0058460F" w:rsidP="0058460F">
      <w:pPr>
        <w:pStyle w:val="Tekstpodstawowy3"/>
      </w:pPr>
    </w:p>
    <w:p w:rsidR="0058460F" w:rsidRDefault="0058460F" w:rsidP="0058460F">
      <w:pPr>
        <w:pStyle w:val="Tekstpodstawowy3"/>
      </w:pPr>
    </w:p>
    <w:p w:rsidR="0058460F" w:rsidRDefault="0058460F" w:rsidP="0058460F">
      <w:pPr>
        <w:pStyle w:val="Tekstpodstawowy3"/>
      </w:pPr>
    </w:p>
    <w:p w:rsidR="0058460F" w:rsidRDefault="0058460F" w:rsidP="0058460F">
      <w:pPr>
        <w:pStyle w:val="Tekstpodstawowy3"/>
      </w:pPr>
    </w:p>
    <w:p w:rsidR="0058460F" w:rsidRDefault="0058460F" w:rsidP="0058460F">
      <w:pPr>
        <w:pStyle w:val="Tekstpodstawowy3"/>
      </w:pPr>
    </w:p>
    <w:p w:rsidR="0058460F" w:rsidRDefault="0058460F" w:rsidP="0058460F">
      <w:pPr>
        <w:pStyle w:val="Tekstpodstawowy3"/>
      </w:pPr>
    </w:p>
    <w:p w:rsidR="0058460F" w:rsidRDefault="0058460F" w:rsidP="0058460F">
      <w:pPr>
        <w:pStyle w:val="Tekstpodstawowy3"/>
      </w:pPr>
    </w:p>
    <w:p w:rsidR="0058460F" w:rsidRDefault="0058460F" w:rsidP="0058460F">
      <w:pPr>
        <w:pStyle w:val="Tekstpodstawowy3"/>
      </w:pPr>
    </w:p>
    <w:p w:rsidR="0058460F" w:rsidRDefault="0058460F" w:rsidP="0058460F">
      <w:pPr>
        <w:pStyle w:val="Tekstpodstawowy3"/>
        <w:rPr>
          <w:rFonts w:ascii="Times New Roman" w:hAnsi="Times New Roman"/>
          <w:sz w:val="20"/>
        </w:rPr>
      </w:pPr>
    </w:p>
    <w:p w:rsidR="0058460F" w:rsidRDefault="0058460F" w:rsidP="0058460F">
      <w:pPr>
        <w:pStyle w:val="Tekstpodstawowy3"/>
        <w:rPr>
          <w:rFonts w:ascii="Times New Roman" w:hAnsi="Times New Roman"/>
          <w:sz w:val="20"/>
        </w:rPr>
      </w:pPr>
    </w:p>
    <w:p w:rsidR="0058460F" w:rsidRDefault="0058460F" w:rsidP="0058460F">
      <w:pPr>
        <w:pStyle w:val="Tekstpodstawowy3"/>
      </w:pPr>
    </w:p>
    <w:p w:rsidR="0058460F" w:rsidRDefault="0058460F" w:rsidP="0058460F">
      <w:pPr>
        <w:pStyle w:val="Tekstpodstawowy3"/>
        <w:rPr>
          <w:sz w:val="16"/>
        </w:rPr>
      </w:pPr>
    </w:p>
    <w:p w:rsidR="0058460F" w:rsidRDefault="0058460F" w:rsidP="0058460F">
      <w:pPr>
        <w:pStyle w:val="Tekstpodstawowy3"/>
        <w:rPr>
          <w:sz w:val="16"/>
        </w:rPr>
      </w:pPr>
    </w:p>
    <w:p w:rsidR="0058460F" w:rsidRDefault="0058460F" w:rsidP="0058460F">
      <w:pPr>
        <w:pStyle w:val="Tekstpodstawowy3"/>
        <w:rPr>
          <w:sz w:val="16"/>
        </w:rPr>
      </w:pPr>
    </w:p>
    <w:p w:rsidR="0058460F" w:rsidRDefault="0058460F" w:rsidP="0058460F">
      <w:pPr>
        <w:pStyle w:val="Tekstpodstawowy3"/>
        <w:rPr>
          <w:sz w:val="16"/>
        </w:rPr>
      </w:pPr>
    </w:p>
    <w:p w:rsidR="0058460F" w:rsidRDefault="0058460F" w:rsidP="0058460F">
      <w:pPr>
        <w:pStyle w:val="Tekstpodstawowy3"/>
        <w:rPr>
          <w:sz w:val="16"/>
        </w:rPr>
      </w:pPr>
    </w:p>
    <w:p w:rsidR="0058460F" w:rsidRDefault="0058460F" w:rsidP="0058460F">
      <w:pPr>
        <w:pStyle w:val="Tekstpodstawowy3"/>
        <w:rPr>
          <w:sz w:val="16"/>
        </w:rPr>
      </w:pPr>
    </w:p>
    <w:p w:rsidR="0058460F" w:rsidRDefault="0058460F" w:rsidP="0058460F">
      <w:pPr>
        <w:pStyle w:val="Tekstpodstawowy3"/>
        <w:ind w:left="340"/>
        <w:rPr>
          <w:sz w:val="16"/>
        </w:rPr>
      </w:pPr>
    </w:p>
    <w:p w:rsidR="0058460F" w:rsidRDefault="0058460F" w:rsidP="0058460F">
      <w:pPr>
        <w:pStyle w:val="Tekstpodstawowy3"/>
        <w:ind w:left="340"/>
        <w:rPr>
          <w:sz w:val="16"/>
        </w:rPr>
      </w:pPr>
    </w:p>
    <w:p w:rsidR="0058460F" w:rsidRDefault="0058460F" w:rsidP="0058460F">
      <w:pPr>
        <w:pStyle w:val="Tekstpodstawowy3"/>
        <w:ind w:left="340"/>
        <w:rPr>
          <w:sz w:val="16"/>
        </w:rPr>
      </w:pPr>
      <w:r>
        <w:rPr>
          <w:sz w:val="16"/>
        </w:rPr>
        <w:t xml:space="preserve">                                         </w:t>
      </w:r>
    </w:p>
    <w:p w:rsidR="0058460F" w:rsidRDefault="0058460F" w:rsidP="0058460F">
      <w:pPr>
        <w:tabs>
          <w:tab w:val="left" w:pos="1134"/>
          <w:tab w:val="left" w:pos="1418"/>
          <w:tab w:val="left" w:pos="8647"/>
        </w:tabs>
        <w:spacing w:before="120"/>
        <w:ind w:left="360"/>
        <w:jc w:val="both"/>
        <w:rPr>
          <w:rFonts w:ascii="Arial" w:hAnsi="Arial"/>
        </w:rPr>
      </w:pPr>
    </w:p>
    <w:p w:rsidR="0058460F" w:rsidRDefault="0058460F" w:rsidP="0058460F">
      <w:pPr>
        <w:tabs>
          <w:tab w:val="left" w:pos="1134"/>
          <w:tab w:val="left" w:pos="1418"/>
          <w:tab w:val="left" w:pos="8647"/>
        </w:tabs>
        <w:spacing w:before="120"/>
        <w:ind w:left="360"/>
        <w:jc w:val="both"/>
        <w:rPr>
          <w:rFonts w:ascii="Arial" w:hAnsi="Arial"/>
        </w:rPr>
      </w:pPr>
    </w:p>
    <w:p w:rsidR="0058460F" w:rsidRDefault="0058460F" w:rsidP="0058460F">
      <w:pPr>
        <w:tabs>
          <w:tab w:val="left" w:pos="1134"/>
          <w:tab w:val="left" w:pos="1418"/>
          <w:tab w:val="left" w:pos="8647"/>
        </w:tabs>
        <w:spacing w:before="120"/>
        <w:ind w:left="360"/>
        <w:jc w:val="both"/>
        <w:rPr>
          <w:rFonts w:ascii="Arial" w:hAnsi="Arial"/>
        </w:rPr>
      </w:pPr>
    </w:p>
    <w:p w:rsidR="0058460F" w:rsidRDefault="0058460F" w:rsidP="0058460F">
      <w:pPr>
        <w:tabs>
          <w:tab w:val="left" w:pos="1134"/>
          <w:tab w:val="left" w:pos="1418"/>
          <w:tab w:val="left" w:pos="8647"/>
        </w:tabs>
        <w:spacing w:before="120"/>
        <w:ind w:left="360"/>
        <w:jc w:val="both"/>
        <w:rPr>
          <w:rFonts w:ascii="Arial" w:hAnsi="Arial"/>
        </w:rPr>
      </w:pPr>
    </w:p>
    <w:p w:rsidR="0058460F" w:rsidRDefault="0058460F" w:rsidP="0058460F">
      <w:pPr>
        <w:rPr>
          <w:rFonts w:ascii="Arial" w:hAnsi="Arial"/>
          <w:b/>
          <w:smallCaps/>
          <w:sz w:val="28"/>
          <w:szCs w:val="28"/>
          <w:u w:val="single"/>
        </w:rPr>
      </w:pPr>
    </w:p>
    <w:p w:rsidR="0058460F" w:rsidRDefault="0058460F" w:rsidP="0058460F">
      <w:pPr>
        <w:spacing w:after="120"/>
        <w:rPr>
          <w:rFonts w:ascii="Arial" w:hAnsi="Arial"/>
          <w:b/>
          <w:smallCaps/>
          <w:sz w:val="28"/>
          <w:szCs w:val="28"/>
          <w:u w:val="single"/>
        </w:rPr>
      </w:pPr>
    </w:p>
    <w:p w:rsidR="005E3BF2" w:rsidRDefault="00651281"/>
    <w:sectPr w:rsidR="005E3BF2" w:rsidSect="00EB5685">
      <w:footerReference w:type="even" r:id="rId8"/>
      <w:footerReference w:type="default" r:id="rId9"/>
      <w:pgSz w:w="11906" w:h="16838"/>
      <w:pgMar w:top="1418" w:right="1418" w:bottom="284" w:left="1418" w:header="709" w:footer="709"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1281" w:rsidRDefault="00651281" w:rsidP="0058460F">
      <w:r>
        <w:separator/>
      </w:r>
    </w:p>
  </w:endnote>
  <w:endnote w:type="continuationSeparator" w:id="0">
    <w:p w:rsidR="00651281" w:rsidRDefault="00651281" w:rsidP="00584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460F" w:rsidRDefault="0058460F">
    <w:pPr>
      <w:pStyle w:val="Stopka"/>
      <w:jc w:val="center"/>
    </w:pPr>
  </w:p>
  <w:p w:rsidR="0058460F" w:rsidRDefault="0058460F">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23FC" w:rsidRDefault="00657938">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5</w:t>
    </w:r>
    <w:r>
      <w:rPr>
        <w:rStyle w:val="Numerstrony"/>
      </w:rPr>
      <w:fldChar w:fldCharType="end"/>
    </w:r>
  </w:p>
  <w:p w:rsidR="000123FC" w:rsidRDefault="00651281">
    <w:pPr>
      <w:pStyle w:val="Stopk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23FC" w:rsidRDefault="00651281">
    <w:pPr>
      <w:pStyle w:val="Stopka"/>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1281" w:rsidRDefault="00651281" w:rsidP="0058460F">
      <w:r>
        <w:separator/>
      </w:r>
    </w:p>
  </w:footnote>
  <w:footnote w:type="continuationSeparator" w:id="0">
    <w:p w:rsidR="00651281" w:rsidRDefault="00651281" w:rsidP="0058460F">
      <w:r>
        <w:continuationSeparator/>
      </w:r>
    </w:p>
  </w:footnote>
  <w:footnote w:id="1">
    <w:p w:rsidR="0058460F" w:rsidRDefault="0058460F" w:rsidP="0058460F">
      <w:pPr>
        <w:pStyle w:val="Tekstpodstawowy3"/>
        <w:spacing w:line="200" w:lineRule="exact"/>
        <w:rPr>
          <w:bCs/>
          <w:sz w:val="12"/>
          <w:szCs w:val="12"/>
        </w:rPr>
      </w:pPr>
      <w:r w:rsidRPr="00837C22">
        <w:rPr>
          <w:rStyle w:val="Odwoanieprzypisudolnego"/>
          <w:sz w:val="12"/>
          <w:szCs w:val="12"/>
        </w:rPr>
        <w:footnoteRef/>
      </w:r>
      <w:r w:rsidRPr="00837C22">
        <w:rPr>
          <w:bCs/>
          <w:sz w:val="12"/>
          <w:szCs w:val="12"/>
        </w:rPr>
        <w:t xml:space="preserve"> Zgodnie z art. 49 ustawy z dnia 20 kwietnia 2004 r. o promocji zatrudnienia i instytucjach rynku pracy (Dz. U. z 2015 r., poz. 149, j.t.) wymienione kategorie bezrobotnych zaliczane są do „osób będących w szczególnej sytuacji na rynku pracy”, którym przysługuje pierwszeństwo w skierowaniu do udziału w programach specjalnych.</w:t>
      </w:r>
    </w:p>
    <w:p w:rsidR="0058460F" w:rsidRPr="00837C22" w:rsidRDefault="0058460F" w:rsidP="0058460F">
      <w:pPr>
        <w:pStyle w:val="Tekstpodstawowy3"/>
        <w:spacing w:line="200" w:lineRule="exact"/>
        <w:rPr>
          <w:bCs/>
          <w:sz w:val="12"/>
          <w:szCs w:val="12"/>
        </w:rPr>
      </w:pPr>
    </w:p>
  </w:footnote>
  <w:footnote w:id="2">
    <w:p w:rsidR="0058460F" w:rsidRDefault="0058460F" w:rsidP="0058460F">
      <w:pPr>
        <w:pStyle w:val="Tekstpodstawowy3"/>
        <w:spacing w:line="200" w:lineRule="exact"/>
        <w:rPr>
          <w:sz w:val="12"/>
          <w:szCs w:val="12"/>
        </w:rPr>
      </w:pPr>
      <w:r w:rsidRPr="00837C22">
        <w:rPr>
          <w:rStyle w:val="Odwoanieprzypisudolnego"/>
          <w:sz w:val="12"/>
          <w:szCs w:val="12"/>
        </w:rPr>
        <w:footnoteRef/>
      </w:r>
      <w:r w:rsidRPr="00837C22">
        <w:rPr>
          <w:sz w:val="12"/>
          <w:szCs w:val="12"/>
        </w:rPr>
        <w:t xml:space="preserve"> Zgodnie z art. 2 ust. 1 pkt 23a ustawy z dnia 20 kwietnia 2004 r. o promocji zatrudnienia i instytucjach rynku pracy (Dz. U. z 2015 r., poz. 149, j.t.) są to prace wykonywane przez bezrobotnych bez prawa do zasiłku, na skutek skierowania przez starostę, organizowane przez gminę w jednostkach organizacyjnych pomocy społecznej, organizacjach lub instytucjach statutowo zajmujących się pomocą charytatywną lub na rzecz społeczności lokalnej.</w:t>
      </w:r>
    </w:p>
    <w:p w:rsidR="0058460F" w:rsidRPr="00837C22" w:rsidRDefault="0058460F" w:rsidP="0058460F">
      <w:pPr>
        <w:pStyle w:val="Tekstpodstawowy3"/>
        <w:spacing w:line="200" w:lineRule="exact"/>
        <w:rPr>
          <w:sz w:val="12"/>
          <w:szCs w:val="12"/>
        </w:rPr>
      </w:pPr>
    </w:p>
    <w:p w:rsidR="0058460F" w:rsidRDefault="0058460F" w:rsidP="0058460F">
      <w:pPr>
        <w:pStyle w:val="Tekstpodstawowy3"/>
        <w:spacing w:line="200" w:lineRule="exact"/>
        <w:jc w:val="center"/>
        <w:rPr>
          <w:sz w:val="16"/>
          <w:szCs w:val="16"/>
        </w:rPr>
      </w:pPr>
      <w:r>
        <w:rPr>
          <w:sz w:val="16"/>
          <w:szCs w:val="16"/>
        </w:rPr>
        <w:t>11</w:t>
      </w:r>
    </w:p>
  </w:footnote>
  <w:footnote w:id="3">
    <w:p w:rsidR="0058460F" w:rsidRDefault="0058460F" w:rsidP="0058460F">
      <w:pPr>
        <w:pStyle w:val="Tekstprzypisudolnego"/>
        <w:jc w:val="both"/>
        <w:rPr>
          <w:rFonts w:ascii="Arial" w:hAnsi="Arial" w:cs="Arial"/>
          <w:sz w:val="14"/>
          <w:szCs w:val="14"/>
        </w:rPr>
      </w:pPr>
      <w:r w:rsidRPr="003B2835">
        <w:rPr>
          <w:rStyle w:val="Odwoanieprzypisudolnego"/>
          <w:rFonts w:cs="Arial"/>
          <w:sz w:val="14"/>
          <w:szCs w:val="14"/>
        </w:rPr>
        <w:footnoteRef/>
      </w:r>
      <w:r w:rsidRPr="003B2835">
        <w:rPr>
          <w:rFonts w:ascii="Arial" w:hAnsi="Arial" w:cs="Arial"/>
          <w:sz w:val="14"/>
          <w:szCs w:val="14"/>
        </w:rPr>
        <w:t xml:space="preserve"> Jest to suma zgłoszonych przez pracodawców wolnych miejsc zatrudnienia lub innej pracy zarobkowej oraz miejsc aktywizacji zawodowej (staże, przygotowanie zawodowe dorosłych, prace społecznie użyteczne). Powyższe nazewnictwo wprowadzone zostało do sprawozdawczości począwszy od stycznia 2010 r. i jest zgodne z zapisami ustawy z dnia 19 grudnia 2008 r. o zmianie ustawy o promocji zatrudnienia i instytucjach rynku oraz o zmianie niektórych innych ustaw (Dz. U. z 2009 r. Nr 6</w:t>
      </w:r>
      <w:r>
        <w:rPr>
          <w:rFonts w:ascii="Arial" w:hAnsi="Arial" w:cs="Arial"/>
          <w:sz w:val="14"/>
          <w:szCs w:val="14"/>
        </w:rPr>
        <w:t xml:space="preserve"> poz. 33).</w:t>
      </w:r>
    </w:p>
    <w:p w:rsidR="0058460F" w:rsidRDefault="0058460F" w:rsidP="0058460F">
      <w:pPr>
        <w:pStyle w:val="Tekstprzypisudolnego"/>
        <w:jc w:val="both"/>
        <w:rPr>
          <w:rFonts w:ascii="Arial" w:hAnsi="Arial" w:cs="Arial"/>
          <w:sz w:val="14"/>
          <w:szCs w:val="14"/>
        </w:rPr>
      </w:pPr>
    </w:p>
    <w:p w:rsidR="0058460F" w:rsidRDefault="0058460F" w:rsidP="0058460F">
      <w:pPr>
        <w:pStyle w:val="Tekstprzypisudolnego"/>
        <w:jc w:val="both"/>
        <w:rPr>
          <w:rFonts w:ascii="Arial" w:hAnsi="Arial" w:cs="Arial"/>
          <w:sz w:val="14"/>
          <w:szCs w:val="14"/>
        </w:rPr>
      </w:pPr>
    </w:p>
    <w:p w:rsidR="0058460F" w:rsidRDefault="0058460F" w:rsidP="0058460F">
      <w:pPr>
        <w:pStyle w:val="Tekstprzypisudolnego"/>
        <w:jc w:val="center"/>
        <w:rPr>
          <w:rFonts w:ascii="Arial" w:hAnsi="Arial" w:cs="Arial"/>
          <w:sz w:val="16"/>
          <w:szCs w:val="16"/>
        </w:rPr>
      </w:pPr>
      <w:r>
        <w:rPr>
          <w:rFonts w:ascii="Arial" w:hAnsi="Arial" w:cs="Arial"/>
          <w:sz w:val="16"/>
          <w:szCs w:val="16"/>
        </w:rPr>
        <w:t>15</w:t>
      </w:r>
    </w:p>
  </w:footnote>
  <w:footnote w:id="4">
    <w:p w:rsidR="0058460F" w:rsidRDefault="0058460F" w:rsidP="0058460F">
      <w:pPr>
        <w:pStyle w:val="Tekstprzypisudolnego"/>
        <w:jc w:val="both"/>
        <w:rPr>
          <w:rFonts w:ascii="Arial" w:hAnsi="Arial" w:cs="Arial"/>
          <w:sz w:val="14"/>
          <w:szCs w:val="14"/>
        </w:rPr>
      </w:pPr>
      <w:r>
        <w:rPr>
          <w:rStyle w:val="Odwoanieprzypisudolnego"/>
          <w:rFonts w:cs="Arial"/>
          <w:sz w:val="14"/>
          <w:szCs w:val="14"/>
        </w:rPr>
        <w:footnoteRef/>
      </w:r>
      <w:r>
        <w:rPr>
          <w:rFonts w:ascii="Arial" w:hAnsi="Arial" w:cs="Arial"/>
          <w:sz w:val="14"/>
          <w:szCs w:val="14"/>
        </w:rPr>
        <w:t xml:space="preserve"> Są to osoby, które: nie stawiły się w wyznaczonym terminie w powiatowym urzędzie pracy i nie powiadomiły o uzasadnionej przyczynie tego niestawiennictwa; zmieniły miejsce zamieszkania i właściwość urzędu pracy nie powiadamiając o powyższym właściwego urzędu pracy; wyjechały za granicę na okres co najmniej 10 dni ; przez okres co najmniej 10 dni pozostają w sytuacji powodującej brak gotowości do podjęcia zatrudnienia; osoby powołane do nadterminowej zasadniczej służby wojskowej, służby wojskowej pełnionej w charakterze kandydata na żołnierza zawodowego, ćwiczeń wojskowych, okresowej służby wojskowej.</w:t>
      </w:r>
    </w:p>
    <w:p w:rsidR="0058460F" w:rsidRDefault="0058460F" w:rsidP="0058460F">
      <w:pPr>
        <w:pStyle w:val="Tekstprzypisudolnego"/>
        <w:jc w:val="both"/>
        <w:rPr>
          <w:rFonts w:ascii="Arial" w:hAnsi="Arial" w:cs="Arial"/>
          <w:sz w:val="14"/>
          <w:szCs w:val="14"/>
        </w:rPr>
      </w:pPr>
    </w:p>
    <w:p w:rsidR="0058460F" w:rsidRPr="00A71699" w:rsidRDefault="0058460F" w:rsidP="0058460F">
      <w:pPr>
        <w:pStyle w:val="Tekstprzypisudolnego"/>
        <w:jc w:val="center"/>
        <w:rPr>
          <w:rFonts w:ascii="Arial" w:hAnsi="Arial" w:cs="Arial"/>
          <w:sz w:val="16"/>
          <w:szCs w:val="16"/>
        </w:rPr>
      </w:pPr>
      <w:r>
        <w:rPr>
          <w:rFonts w:ascii="Arial" w:hAnsi="Arial" w:cs="Arial"/>
          <w:sz w:val="16"/>
          <w:szCs w:val="16"/>
        </w:rPr>
        <w:t>17</w:t>
      </w:r>
    </w:p>
    <w:p w:rsidR="0058460F" w:rsidRDefault="0058460F" w:rsidP="0058460F">
      <w:pPr>
        <w:pStyle w:val="Tekstprzypisudolnego"/>
        <w:jc w:val="both"/>
        <w:rPr>
          <w:rFonts w:ascii="Arial" w:hAnsi="Arial" w:cs="Arial"/>
          <w:sz w:val="14"/>
          <w:szCs w:val="14"/>
        </w:rPr>
      </w:pPr>
    </w:p>
    <w:p w:rsidR="0058460F" w:rsidRDefault="0058460F" w:rsidP="0058460F">
      <w:pPr>
        <w:pStyle w:val="Tekstprzypisudolnego"/>
        <w:jc w:val="both"/>
        <w:rPr>
          <w:rFonts w:ascii="Arial" w:hAnsi="Arial" w:cs="Arial"/>
          <w:sz w:val="14"/>
          <w:szCs w:val="14"/>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110064"/>
    <w:multiLevelType w:val="hybridMultilevel"/>
    <w:tmpl w:val="4B56A630"/>
    <w:lvl w:ilvl="0" w:tplc="D9507A6E">
      <w:numFmt w:val="bullet"/>
      <w:lvlText w:val=""/>
      <w:lvlJc w:val="left"/>
      <w:pPr>
        <w:ind w:left="720" w:hanging="360"/>
      </w:pPr>
      <w:rPr>
        <w:rFonts w:ascii="Symbol" w:hAnsi="Symbol"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nsid w:val="0CDD3441"/>
    <w:multiLevelType w:val="hybridMultilevel"/>
    <w:tmpl w:val="AE46266E"/>
    <w:lvl w:ilvl="0" w:tplc="A32C3678">
      <w:start w:val="1"/>
      <w:numFmt w:val="bullet"/>
      <w:lvlText w:val=""/>
      <w:lvlJc w:val="left"/>
      <w:pPr>
        <w:tabs>
          <w:tab w:val="num" w:pos="720"/>
        </w:tabs>
        <w:ind w:left="720" w:hanging="380"/>
      </w:pPr>
      <w:rPr>
        <w:rFonts w:ascii="Symbol" w:hAnsi="Symbol" w:hint="default"/>
      </w:rPr>
    </w:lvl>
    <w:lvl w:ilvl="1" w:tplc="FEB64DA8">
      <w:start w:val="1"/>
      <w:numFmt w:val="decimal"/>
      <w:lvlText w:val="%2."/>
      <w:lvlJc w:val="left"/>
      <w:pPr>
        <w:tabs>
          <w:tab w:val="num" w:pos="1455"/>
        </w:tabs>
        <w:ind w:left="1455" w:hanging="375"/>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
    <w:nsid w:val="2A716E39"/>
    <w:multiLevelType w:val="hybridMultilevel"/>
    <w:tmpl w:val="84D8BCAC"/>
    <w:lvl w:ilvl="0" w:tplc="A8286FB8">
      <w:numFmt w:val="bullet"/>
      <w:lvlText w:val=""/>
      <w:lvlJc w:val="left"/>
      <w:pPr>
        <w:ind w:left="720" w:hanging="360"/>
      </w:pPr>
      <w:rPr>
        <w:rFonts w:ascii="Symbol" w:hAnsi="Symbol" w:cs="Times New Roman" w:hint="default"/>
        <w:color w:val="auto"/>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2C3930D2"/>
    <w:multiLevelType w:val="hybridMultilevel"/>
    <w:tmpl w:val="4254F7DC"/>
    <w:lvl w:ilvl="0" w:tplc="446EBB10">
      <w:numFmt w:val="bullet"/>
      <w:lvlText w:val=""/>
      <w:lvlJc w:val="left"/>
      <w:pPr>
        <w:ind w:left="1146" w:hanging="360"/>
      </w:pPr>
      <w:rPr>
        <w:rFonts w:ascii="Symbol" w:hAnsi="Symbol" w:cs="Times New Roman" w:hint="default"/>
        <w:color w:val="auto"/>
        <w:sz w:val="24"/>
        <w:szCs w:val="24"/>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
    <w:nsid w:val="2FF050A0"/>
    <w:multiLevelType w:val="hybridMultilevel"/>
    <w:tmpl w:val="987C578C"/>
    <w:lvl w:ilvl="0" w:tplc="04150009">
      <w:start w:val="1"/>
      <w:numFmt w:val="bullet"/>
      <w:lvlText w:val=""/>
      <w:lvlJc w:val="left"/>
      <w:pPr>
        <w:tabs>
          <w:tab w:val="num" w:pos="360"/>
        </w:tabs>
        <w:ind w:left="340" w:hanging="340"/>
      </w:pPr>
      <w:rPr>
        <w:rFonts w:ascii="Wingdings" w:hAnsi="Wingdings" w:hint="default"/>
        <w:color w:val="auto"/>
        <w:sz w:val="24"/>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
    <w:nsid w:val="30641978"/>
    <w:multiLevelType w:val="hybridMultilevel"/>
    <w:tmpl w:val="68226EA4"/>
    <w:lvl w:ilvl="0" w:tplc="D9507A6E">
      <w:numFmt w:val="bullet"/>
      <w:lvlText w:val=""/>
      <w:lvlJc w:val="left"/>
      <w:pPr>
        <w:tabs>
          <w:tab w:val="num" w:pos="360"/>
        </w:tabs>
        <w:ind w:left="340" w:hanging="340"/>
      </w:pPr>
      <w:rPr>
        <w:rFonts w:ascii="Symbol" w:hAnsi="Symbol" w:cs="Times New Roman" w:hint="default"/>
        <w:color w:val="auto"/>
        <w:sz w:val="24"/>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
    <w:nsid w:val="35182132"/>
    <w:multiLevelType w:val="hybridMultilevel"/>
    <w:tmpl w:val="A2A89C78"/>
    <w:lvl w:ilvl="0" w:tplc="D9507A6E">
      <w:numFmt w:val="bullet"/>
      <w:lvlText w:val=""/>
      <w:lvlJc w:val="left"/>
      <w:pPr>
        <w:tabs>
          <w:tab w:val="num" w:pos="360"/>
        </w:tabs>
        <w:ind w:left="340" w:hanging="340"/>
      </w:pPr>
      <w:rPr>
        <w:rFonts w:ascii="Symbol" w:hAnsi="Symbol" w:cs="Times New Roman" w:hint="default"/>
        <w:color w:val="auto"/>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
    <w:nsid w:val="426266F1"/>
    <w:multiLevelType w:val="hybridMultilevel"/>
    <w:tmpl w:val="F44A5168"/>
    <w:lvl w:ilvl="0" w:tplc="D9507A6E">
      <w:numFmt w:val="bullet"/>
      <w:lvlText w:val=""/>
      <w:lvlJc w:val="left"/>
      <w:pPr>
        <w:tabs>
          <w:tab w:val="num" w:pos="360"/>
        </w:tabs>
        <w:ind w:left="340" w:hanging="340"/>
      </w:pPr>
      <w:rPr>
        <w:rFonts w:ascii="Symbol" w:hAnsi="Symbol" w:cs="Times New Roman" w:hint="default"/>
        <w:color w:val="auto"/>
        <w:sz w:val="24"/>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
    <w:nsid w:val="4D5A3B15"/>
    <w:multiLevelType w:val="hybridMultilevel"/>
    <w:tmpl w:val="B1967E28"/>
    <w:lvl w:ilvl="0" w:tplc="D9507A6E">
      <w:numFmt w:val="bullet"/>
      <w:lvlText w:val=""/>
      <w:lvlJc w:val="left"/>
      <w:pPr>
        <w:tabs>
          <w:tab w:val="num" w:pos="360"/>
        </w:tabs>
        <w:ind w:left="340" w:hanging="340"/>
      </w:pPr>
      <w:rPr>
        <w:rFonts w:ascii="Symbol" w:hAnsi="Symbol" w:cs="Times New Roman" w:hint="default"/>
        <w:color w:val="auto"/>
        <w:sz w:val="24"/>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
    <w:nsid w:val="50731DE8"/>
    <w:multiLevelType w:val="hybridMultilevel"/>
    <w:tmpl w:val="13C24818"/>
    <w:lvl w:ilvl="0" w:tplc="D9507A6E">
      <w:numFmt w:val="bullet"/>
      <w:lvlText w:val=""/>
      <w:lvlJc w:val="left"/>
      <w:pPr>
        <w:ind w:left="720" w:hanging="360"/>
      </w:pPr>
      <w:rPr>
        <w:rFonts w:ascii="Symbol" w:hAnsi="Symbol"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nsid w:val="50911727"/>
    <w:multiLevelType w:val="hybridMultilevel"/>
    <w:tmpl w:val="FAFC198C"/>
    <w:lvl w:ilvl="0" w:tplc="1CAC3B4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51870134"/>
    <w:multiLevelType w:val="hybridMultilevel"/>
    <w:tmpl w:val="D12AE53A"/>
    <w:lvl w:ilvl="0" w:tplc="04150009">
      <w:start w:val="1"/>
      <w:numFmt w:val="bullet"/>
      <w:lvlText w:val=""/>
      <w:lvlJc w:val="left"/>
      <w:pPr>
        <w:tabs>
          <w:tab w:val="num" w:pos="360"/>
        </w:tabs>
        <w:ind w:left="340" w:hanging="340"/>
      </w:pPr>
      <w:rPr>
        <w:rFonts w:ascii="Wingdings" w:hAnsi="Wingdings" w:hint="default"/>
        <w:color w:val="auto"/>
        <w:sz w:val="24"/>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
    <w:nsid w:val="591374B0"/>
    <w:multiLevelType w:val="hybridMultilevel"/>
    <w:tmpl w:val="924C017E"/>
    <w:lvl w:ilvl="0" w:tplc="D9507A6E">
      <w:numFmt w:val="bullet"/>
      <w:lvlText w:val=""/>
      <w:lvlJc w:val="left"/>
      <w:pPr>
        <w:tabs>
          <w:tab w:val="num" w:pos="360"/>
        </w:tabs>
        <w:ind w:left="340" w:hanging="340"/>
      </w:pPr>
      <w:rPr>
        <w:rFonts w:ascii="Symbol" w:hAnsi="Symbol" w:cs="Times New Roman" w:hint="default"/>
        <w:color w:val="auto"/>
        <w:sz w:val="18"/>
        <w:szCs w:val="18"/>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3">
    <w:nsid w:val="59415D29"/>
    <w:multiLevelType w:val="hybridMultilevel"/>
    <w:tmpl w:val="76061F5A"/>
    <w:lvl w:ilvl="0" w:tplc="D9507A6E">
      <w:numFmt w:val="bullet"/>
      <w:lvlText w:val=""/>
      <w:lvlJc w:val="left"/>
      <w:pPr>
        <w:tabs>
          <w:tab w:val="num" w:pos="360"/>
        </w:tabs>
        <w:ind w:left="340" w:hanging="340"/>
      </w:pPr>
      <w:rPr>
        <w:rFonts w:ascii="Symbol" w:hAnsi="Symbol" w:cs="Times New Roman" w:hint="default"/>
        <w:color w:val="auto"/>
        <w:sz w:val="24"/>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4">
    <w:nsid w:val="63A62D20"/>
    <w:multiLevelType w:val="hybridMultilevel"/>
    <w:tmpl w:val="AE94169A"/>
    <w:lvl w:ilvl="0" w:tplc="04150009">
      <w:start w:val="1"/>
      <w:numFmt w:val="bullet"/>
      <w:lvlText w:val=""/>
      <w:lvlJc w:val="left"/>
      <w:pPr>
        <w:tabs>
          <w:tab w:val="num" w:pos="360"/>
        </w:tabs>
        <w:ind w:left="340" w:hanging="340"/>
      </w:pPr>
      <w:rPr>
        <w:rFonts w:ascii="Wingdings" w:hAnsi="Wingdings" w:hint="default"/>
        <w:color w:val="auto"/>
        <w:sz w:val="24"/>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5">
    <w:nsid w:val="67DC20A4"/>
    <w:multiLevelType w:val="hybridMultilevel"/>
    <w:tmpl w:val="D27C71BE"/>
    <w:lvl w:ilvl="0" w:tplc="04150009">
      <w:start w:val="1"/>
      <w:numFmt w:val="bullet"/>
      <w:lvlText w:val=""/>
      <w:lvlJc w:val="left"/>
      <w:pPr>
        <w:tabs>
          <w:tab w:val="num" w:pos="360"/>
        </w:tabs>
        <w:ind w:left="340" w:hanging="340"/>
      </w:pPr>
      <w:rPr>
        <w:rFonts w:ascii="Wingdings" w:hAnsi="Wingdings" w:hint="default"/>
        <w:color w:val="auto"/>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6">
    <w:nsid w:val="684D2B4F"/>
    <w:multiLevelType w:val="hybridMultilevel"/>
    <w:tmpl w:val="7C72A75A"/>
    <w:lvl w:ilvl="0" w:tplc="FFFFFFFF">
      <w:start w:val="3"/>
      <w:numFmt w:val="bullet"/>
      <w:lvlText w:val="-"/>
      <w:lvlJc w:val="left"/>
      <w:pPr>
        <w:tabs>
          <w:tab w:val="num" w:pos="907"/>
        </w:tabs>
        <w:ind w:left="907" w:hanging="397"/>
      </w:pPr>
      <w:rPr>
        <w:rFonts w:ascii="Times New Roman" w:eastAsia="Times New Roman" w:hAnsi="Times New Roman" w:cs="Times New Roman"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7">
    <w:nsid w:val="6D6476CF"/>
    <w:multiLevelType w:val="hybridMultilevel"/>
    <w:tmpl w:val="525CE532"/>
    <w:lvl w:ilvl="0" w:tplc="D9507A6E">
      <w:numFmt w:val="bullet"/>
      <w:lvlText w:val=""/>
      <w:lvlJc w:val="left"/>
      <w:pPr>
        <w:tabs>
          <w:tab w:val="num" w:pos="360"/>
        </w:tabs>
        <w:ind w:left="340" w:hanging="340"/>
      </w:pPr>
      <w:rPr>
        <w:rFonts w:ascii="Symbol" w:hAnsi="Symbol" w:cs="Times New Roman" w:hint="default"/>
        <w:color w:val="auto"/>
        <w:sz w:val="24"/>
        <w:szCs w:val="18"/>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8">
    <w:nsid w:val="70595968"/>
    <w:multiLevelType w:val="hybridMultilevel"/>
    <w:tmpl w:val="24D2D23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71180491"/>
    <w:multiLevelType w:val="hybridMultilevel"/>
    <w:tmpl w:val="917A96D2"/>
    <w:lvl w:ilvl="0" w:tplc="72A0C284">
      <w:start w:val="1"/>
      <w:numFmt w:val="bullet"/>
      <w:lvlText w:val="-"/>
      <w:lvlJc w:val="left"/>
      <w:pPr>
        <w:tabs>
          <w:tab w:val="num" w:pos="521"/>
        </w:tabs>
        <w:ind w:left="521" w:hanging="408"/>
      </w:pPr>
      <w:rPr>
        <w:rFonts w:ascii="Times New Roman" w:eastAsia="Times New Roman" w:hAnsi="Times New Roman" w:cs="Times New Roman" w:hint="default"/>
        <w:b/>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0">
    <w:nsid w:val="7406696A"/>
    <w:multiLevelType w:val="hybridMultilevel"/>
    <w:tmpl w:val="C45CB064"/>
    <w:lvl w:ilvl="0" w:tplc="04150009">
      <w:start w:val="1"/>
      <w:numFmt w:val="bullet"/>
      <w:lvlText w:val=""/>
      <w:lvlJc w:val="left"/>
      <w:pPr>
        <w:tabs>
          <w:tab w:val="num" w:pos="360"/>
        </w:tabs>
        <w:ind w:left="340" w:hanging="340"/>
      </w:pPr>
      <w:rPr>
        <w:rFonts w:ascii="Wingdings" w:hAnsi="Wingdings" w:hint="default"/>
        <w:color w:val="auto"/>
        <w:sz w:val="24"/>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1">
    <w:nsid w:val="74BA5E1F"/>
    <w:multiLevelType w:val="hybridMultilevel"/>
    <w:tmpl w:val="0972AA94"/>
    <w:lvl w:ilvl="0" w:tplc="1CAC3B4C">
      <w:start w:val="1"/>
      <w:numFmt w:val="bullet"/>
      <w:lvlText w:val=""/>
      <w:lvlJc w:val="left"/>
      <w:pPr>
        <w:ind w:left="3621" w:hanging="360"/>
      </w:pPr>
      <w:rPr>
        <w:rFonts w:ascii="Symbol" w:hAnsi="Symbol" w:hint="default"/>
      </w:rPr>
    </w:lvl>
    <w:lvl w:ilvl="1" w:tplc="04150003" w:tentative="1">
      <w:start w:val="1"/>
      <w:numFmt w:val="bullet"/>
      <w:lvlText w:val="o"/>
      <w:lvlJc w:val="left"/>
      <w:pPr>
        <w:ind w:left="4341" w:hanging="360"/>
      </w:pPr>
      <w:rPr>
        <w:rFonts w:ascii="Courier New" w:hAnsi="Courier New" w:cs="Courier New" w:hint="default"/>
      </w:rPr>
    </w:lvl>
    <w:lvl w:ilvl="2" w:tplc="04150005" w:tentative="1">
      <w:start w:val="1"/>
      <w:numFmt w:val="bullet"/>
      <w:lvlText w:val=""/>
      <w:lvlJc w:val="left"/>
      <w:pPr>
        <w:ind w:left="5061" w:hanging="360"/>
      </w:pPr>
      <w:rPr>
        <w:rFonts w:ascii="Wingdings" w:hAnsi="Wingdings" w:hint="default"/>
      </w:rPr>
    </w:lvl>
    <w:lvl w:ilvl="3" w:tplc="04150001" w:tentative="1">
      <w:start w:val="1"/>
      <w:numFmt w:val="bullet"/>
      <w:lvlText w:val=""/>
      <w:lvlJc w:val="left"/>
      <w:pPr>
        <w:ind w:left="5781" w:hanging="360"/>
      </w:pPr>
      <w:rPr>
        <w:rFonts w:ascii="Symbol" w:hAnsi="Symbol" w:hint="default"/>
      </w:rPr>
    </w:lvl>
    <w:lvl w:ilvl="4" w:tplc="04150003" w:tentative="1">
      <w:start w:val="1"/>
      <w:numFmt w:val="bullet"/>
      <w:lvlText w:val="o"/>
      <w:lvlJc w:val="left"/>
      <w:pPr>
        <w:ind w:left="6501" w:hanging="360"/>
      </w:pPr>
      <w:rPr>
        <w:rFonts w:ascii="Courier New" w:hAnsi="Courier New" w:cs="Courier New" w:hint="default"/>
      </w:rPr>
    </w:lvl>
    <w:lvl w:ilvl="5" w:tplc="04150005" w:tentative="1">
      <w:start w:val="1"/>
      <w:numFmt w:val="bullet"/>
      <w:lvlText w:val=""/>
      <w:lvlJc w:val="left"/>
      <w:pPr>
        <w:ind w:left="7221" w:hanging="360"/>
      </w:pPr>
      <w:rPr>
        <w:rFonts w:ascii="Wingdings" w:hAnsi="Wingdings" w:hint="default"/>
      </w:rPr>
    </w:lvl>
    <w:lvl w:ilvl="6" w:tplc="04150001" w:tentative="1">
      <w:start w:val="1"/>
      <w:numFmt w:val="bullet"/>
      <w:lvlText w:val=""/>
      <w:lvlJc w:val="left"/>
      <w:pPr>
        <w:ind w:left="7941" w:hanging="360"/>
      </w:pPr>
      <w:rPr>
        <w:rFonts w:ascii="Symbol" w:hAnsi="Symbol" w:hint="default"/>
      </w:rPr>
    </w:lvl>
    <w:lvl w:ilvl="7" w:tplc="04150003" w:tentative="1">
      <w:start w:val="1"/>
      <w:numFmt w:val="bullet"/>
      <w:lvlText w:val="o"/>
      <w:lvlJc w:val="left"/>
      <w:pPr>
        <w:ind w:left="8661" w:hanging="360"/>
      </w:pPr>
      <w:rPr>
        <w:rFonts w:ascii="Courier New" w:hAnsi="Courier New" w:cs="Courier New" w:hint="default"/>
      </w:rPr>
    </w:lvl>
    <w:lvl w:ilvl="8" w:tplc="04150005" w:tentative="1">
      <w:start w:val="1"/>
      <w:numFmt w:val="bullet"/>
      <w:lvlText w:val=""/>
      <w:lvlJc w:val="left"/>
      <w:pPr>
        <w:ind w:left="9381" w:hanging="360"/>
      </w:pPr>
      <w:rPr>
        <w:rFonts w:ascii="Wingdings" w:hAnsi="Wingdings" w:hint="default"/>
      </w:rPr>
    </w:lvl>
  </w:abstractNum>
  <w:abstractNum w:abstractNumId="22">
    <w:nsid w:val="7C1212F2"/>
    <w:multiLevelType w:val="hybridMultilevel"/>
    <w:tmpl w:val="E6E4437E"/>
    <w:lvl w:ilvl="0" w:tplc="A8286FB8">
      <w:numFmt w:val="bullet"/>
      <w:lvlText w:val=""/>
      <w:lvlJc w:val="left"/>
      <w:pPr>
        <w:ind w:left="1060" w:hanging="360"/>
      </w:pPr>
      <w:rPr>
        <w:rFonts w:ascii="Symbol" w:hAnsi="Symbol" w:cs="Times New Roman" w:hint="default"/>
        <w:color w:val="auto"/>
        <w:sz w:val="18"/>
        <w:szCs w:val="18"/>
      </w:rPr>
    </w:lvl>
    <w:lvl w:ilvl="1" w:tplc="04150003" w:tentative="1">
      <w:start w:val="1"/>
      <w:numFmt w:val="bullet"/>
      <w:lvlText w:val="o"/>
      <w:lvlJc w:val="left"/>
      <w:pPr>
        <w:ind w:left="1780" w:hanging="360"/>
      </w:pPr>
      <w:rPr>
        <w:rFonts w:ascii="Courier New" w:hAnsi="Courier New" w:cs="Courier New" w:hint="default"/>
      </w:rPr>
    </w:lvl>
    <w:lvl w:ilvl="2" w:tplc="04150005" w:tentative="1">
      <w:start w:val="1"/>
      <w:numFmt w:val="bullet"/>
      <w:lvlText w:val=""/>
      <w:lvlJc w:val="left"/>
      <w:pPr>
        <w:ind w:left="2500" w:hanging="360"/>
      </w:pPr>
      <w:rPr>
        <w:rFonts w:ascii="Wingdings" w:hAnsi="Wingdings" w:hint="default"/>
      </w:rPr>
    </w:lvl>
    <w:lvl w:ilvl="3" w:tplc="04150001" w:tentative="1">
      <w:start w:val="1"/>
      <w:numFmt w:val="bullet"/>
      <w:lvlText w:val=""/>
      <w:lvlJc w:val="left"/>
      <w:pPr>
        <w:ind w:left="3220" w:hanging="360"/>
      </w:pPr>
      <w:rPr>
        <w:rFonts w:ascii="Symbol" w:hAnsi="Symbol" w:hint="default"/>
      </w:rPr>
    </w:lvl>
    <w:lvl w:ilvl="4" w:tplc="04150003" w:tentative="1">
      <w:start w:val="1"/>
      <w:numFmt w:val="bullet"/>
      <w:lvlText w:val="o"/>
      <w:lvlJc w:val="left"/>
      <w:pPr>
        <w:ind w:left="3940" w:hanging="360"/>
      </w:pPr>
      <w:rPr>
        <w:rFonts w:ascii="Courier New" w:hAnsi="Courier New" w:cs="Courier New" w:hint="default"/>
      </w:rPr>
    </w:lvl>
    <w:lvl w:ilvl="5" w:tplc="04150005" w:tentative="1">
      <w:start w:val="1"/>
      <w:numFmt w:val="bullet"/>
      <w:lvlText w:val=""/>
      <w:lvlJc w:val="left"/>
      <w:pPr>
        <w:ind w:left="4660" w:hanging="360"/>
      </w:pPr>
      <w:rPr>
        <w:rFonts w:ascii="Wingdings" w:hAnsi="Wingdings" w:hint="default"/>
      </w:rPr>
    </w:lvl>
    <w:lvl w:ilvl="6" w:tplc="04150001" w:tentative="1">
      <w:start w:val="1"/>
      <w:numFmt w:val="bullet"/>
      <w:lvlText w:val=""/>
      <w:lvlJc w:val="left"/>
      <w:pPr>
        <w:ind w:left="5380" w:hanging="360"/>
      </w:pPr>
      <w:rPr>
        <w:rFonts w:ascii="Symbol" w:hAnsi="Symbol" w:hint="default"/>
      </w:rPr>
    </w:lvl>
    <w:lvl w:ilvl="7" w:tplc="04150003" w:tentative="1">
      <w:start w:val="1"/>
      <w:numFmt w:val="bullet"/>
      <w:lvlText w:val="o"/>
      <w:lvlJc w:val="left"/>
      <w:pPr>
        <w:ind w:left="6100" w:hanging="360"/>
      </w:pPr>
      <w:rPr>
        <w:rFonts w:ascii="Courier New" w:hAnsi="Courier New" w:cs="Courier New" w:hint="default"/>
      </w:rPr>
    </w:lvl>
    <w:lvl w:ilvl="8" w:tplc="04150005" w:tentative="1">
      <w:start w:val="1"/>
      <w:numFmt w:val="bullet"/>
      <w:lvlText w:val=""/>
      <w:lvlJc w:val="left"/>
      <w:pPr>
        <w:ind w:left="6820" w:hanging="360"/>
      </w:pPr>
      <w:rPr>
        <w:rFonts w:ascii="Wingdings" w:hAnsi="Wingdings" w:hint="default"/>
      </w:rPr>
    </w:lvl>
  </w:abstractNum>
  <w:num w:numId="1">
    <w:abstractNumId w:val="16"/>
  </w:num>
  <w:num w:numId="2">
    <w:abstractNumId w:val="14"/>
  </w:num>
  <w:num w:numId="3">
    <w:abstractNumId w:val="6"/>
  </w:num>
  <w:num w:numId="4">
    <w:abstractNumId w:val="21"/>
  </w:num>
  <w:num w:numId="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3"/>
  </w:num>
  <w:num w:numId="1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1"/>
  </w:num>
  <w:num w:numId="1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5"/>
  </w:num>
  <w:num w:numId="17">
    <w:abstractNumId w:val="22"/>
  </w:num>
  <w:num w:numId="18">
    <w:abstractNumId w:val="2"/>
  </w:num>
  <w:num w:numId="19">
    <w:abstractNumId w:val="0"/>
  </w:num>
  <w:num w:numId="20">
    <w:abstractNumId w:val="13"/>
  </w:num>
  <w:num w:numId="21">
    <w:abstractNumId w:val="12"/>
  </w:num>
  <w:num w:numId="22">
    <w:abstractNumId w:val="17"/>
  </w:num>
  <w:num w:numId="2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20"/>
  </w:num>
  <w:num w:numId="28">
    <w:abstractNumId w:val="16"/>
  </w:num>
  <w:num w:numId="29">
    <w:abstractNumId w:val="21"/>
  </w:num>
  <w:num w:numId="30">
    <w:abstractNumId w:val="14"/>
  </w:num>
  <w:num w:numId="31">
    <w:abstractNumId w:val="6"/>
  </w:num>
  <w:num w:numId="32">
    <w:abstractNumId w:val="4"/>
  </w:num>
  <w:num w:numId="33">
    <w:abstractNumId w:val="15"/>
  </w:num>
  <w:num w:numId="34">
    <w:abstractNumId w:val="0"/>
  </w:num>
  <w:num w:numId="35">
    <w:abstractNumId w:val="8"/>
  </w:num>
  <w:num w:numId="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9"/>
  <w:documentProtection w:edit="readOnly" w:enforcement="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460F"/>
    <w:rsid w:val="00182321"/>
    <w:rsid w:val="00387106"/>
    <w:rsid w:val="0058460F"/>
    <w:rsid w:val="00651281"/>
    <w:rsid w:val="006577F7"/>
    <w:rsid w:val="00657938"/>
    <w:rsid w:val="007A72B7"/>
    <w:rsid w:val="00B94363"/>
    <w:rsid w:val="00CE58A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C67925D-9504-4030-B26B-8DEC9B336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8460F"/>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58460F"/>
    <w:pPr>
      <w:keepNext/>
      <w:jc w:val="center"/>
      <w:outlineLvl w:val="0"/>
    </w:pPr>
    <w:rPr>
      <w:rFonts w:ascii="Arial" w:hAnsi="Arial"/>
      <w:sz w:val="24"/>
    </w:rPr>
  </w:style>
  <w:style w:type="paragraph" w:styleId="Nagwek2">
    <w:name w:val="heading 2"/>
    <w:basedOn w:val="Normalny"/>
    <w:next w:val="Normalny"/>
    <w:link w:val="Nagwek2Znak"/>
    <w:qFormat/>
    <w:rsid w:val="0058460F"/>
    <w:pPr>
      <w:keepNext/>
      <w:outlineLvl w:val="1"/>
    </w:pPr>
    <w:rPr>
      <w:sz w:val="24"/>
    </w:rPr>
  </w:style>
  <w:style w:type="paragraph" w:styleId="Nagwek3">
    <w:name w:val="heading 3"/>
    <w:basedOn w:val="Normalny"/>
    <w:next w:val="Normalny"/>
    <w:link w:val="Nagwek3Znak"/>
    <w:qFormat/>
    <w:rsid w:val="0058460F"/>
    <w:pPr>
      <w:keepNext/>
      <w:outlineLvl w:val="2"/>
    </w:pPr>
    <w:rPr>
      <w:rFonts w:ascii="Arial" w:hAnsi="Arial"/>
      <w:b/>
      <w:sz w:val="24"/>
    </w:rPr>
  </w:style>
  <w:style w:type="paragraph" w:styleId="Nagwek4">
    <w:name w:val="heading 4"/>
    <w:basedOn w:val="Normalny"/>
    <w:next w:val="Normalny"/>
    <w:link w:val="Nagwek4Znak"/>
    <w:qFormat/>
    <w:rsid w:val="0058460F"/>
    <w:pPr>
      <w:keepNext/>
      <w:jc w:val="center"/>
      <w:outlineLvl w:val="3"/>
    </w:pPr>
    <w:rPr>
      <w:rFonts w:ascii="Arial" w:hAnsi="Arial"/>
      <w:b/>
      <w:sz w:val="28"/>
    </w:rPr>
  </w:style>
  <w:style w:type="paragraph" w:styleId="Nagwek5">
    <w:name w:val="heading 5"/>
    <w:basedOn w:val="Normalny"/>
    <w:next w:val="Normalny"/>
    <w:link w:val="Nagwek5Znak"/>
    <w:qFormat/>
    <w:rsid w:val="0058460F"/>
    <w:pPr>
      <w:keepNext/>
      <w:jc w:val="both"/>
      <w:outlineLvl w:val="4"/>
    </w:pPr>
    <w:rPr>
      <w:rFonts w:ascii="Arial" w:hAnsi="Arial"/>
      <w:sz w:val="24"/>
    </w:rPr>
  </w:style>
  <w:style w:type="paragraph" w:styleId="Nagwek6">
    <w:name w:val="heading 6"/>
    <w:basedOn w:val="Normalny"/>
    <w:next w:val="Normalny"/>
    <w:link w:val="Nagwek6Znak"/>
    <w:qFormat/>
    <w:rsid w:val="0058460F"/>
    <w:pPr>
      <w:keepNext/>
      <w:jc w:val="both"/>
      <w:outlineLvl w:val="5"/>
    </w:pPr>
    <w:rPr>
      <w:rFonts w:ascii="Arial" w:hAnsi="Arial"/>
      <w:b/>
      <w:sz w:val="24"/>
    </w:rPr>
  </w:style>
  <w:style w:type="paragraph" w:styleId="Nagwek7">
    <w:name w:val="heading 7"/>
    <w:basedOn w:val="Normalny"/>
    <w:next w:val="Normalny"/>
    <w:link w:val="Nagwek7Znak"/>
    <w:qFormat/>
    <w:rsid w:val="0058460F"/>
    <w:pPr>
      <w:keepNext/>
      <w:jc w:val="right"/>
      <w:outlineLvl w:val="6"/>
    </w:pPr>
    <w:rPr>
      <w:rFonts w:ascii="Arial" w:hAnsi="Arial"/>
      <w:sz w:val="24"/>
    </w:rPr>
  </w:style>
  <w:style w:type="paragraph" w:styleId="Nagwek8">
    <w:name w:val="heading 8"/>
    <w:basedOn w:val="Normalny"/>
    <w:next w:val="Normalny"/>
    <w:link w:val="Nagwek8Znak"/>
    <w:qFormat/>
    <w:rsid w:val="0058460F"/>
    <w:pPr>
      <w:keepNext/>
      <w:jc w:val="center"/>
      <w:outlineLvl w:val="7"/>
    </w:pPr>
    <w:rPr>
      <w:rFonts w:ascii="Arial" w:hAnsi="Arial"/>
      <w:b/>
      <w:caps/>
      <w:sz w:val="32"/>
    </w:rPr>
  </w:style>
  <w:style w:type="paragraph" w:styleId="Nagwek9">
    <w:name w:val="heading 9"/>
    <w:basedOn w:val="Normalny"/>
    <w:next w:val="Normalny"/>
    <w:link w:val="Nagwek9Znak"/>
    <w:qFormat/>
    <w:rsid w:val="0058460F"/>
    <w:pPr>
      <w:keepNext/>
      <w:tabs>
        <w:tab w:val="left" w:pos="1418"/>
        <w:tab w:val="left" w:pos="8505"/>
      </w:tabs>
      <w:spacing w:before="120"/>
      <w:jc w:val="both"/>
      <w:outlineLvl w:val="8"/>
    </w:pPr>
    <w:rPr>
      <w:rFonts w:ascii="Arial" w:hAnsi="Arial"/>
      <w:b/>
      <w:bCs/>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8460F"/>
    <w:rPr>
      <w:rFonts w:ascii="Arial" w:eastAsia="Times New Roman" w:hAnsi="Arial" w:cs="Times New Roman"/>
      <w:sz w:val="24"/>
      <w:szCs w:val="20"/>
      <w:lang w:eastAsia="pl-PL"/>
    </w:rPr>
  </w:style>
  <w:style w:type="character" w:customStyle="1" w:styleId="Nagwek2Znak">
    <w:name w:val="Nagłówek 2 Znak"/>
    <w:basedOn w:val="Domylnaczcionkaakapitu"/>
    <w:link w:val="Nagwek2"/>
    <w:rsid w:val="0058460F"/>
    <w:rPr>
      <w:rFonts w:ascii="Times New Roman" w:eastAsia="Times New Roman" w:hAnsi="Times New Roman" w:cs="Times New Roman"/>
      <w:sz w:val="24"/>
      <w:szCs w:val="20"/>
      <w:lang w:eastAsia="pl-PL"/>
    </w:rPr>
  </w:style>
  <w:style w:type="character" w:customStyle="1" w:styleId="Nagwek3Znak">
    <w:name w:val="Nagłówek 3 Znak"/>
    <w:basedOn w:val="Domylnaczcionkaakapitu"/>
    <w:link w:val="Nagwek3"/>
    <w:rsid w:val="0058460F"/>
    <w:rPr>
      <w:rFonts w:ascii="Arial" w:eastAsia="Times New Roman" w:hAnsi="Arial" w:cs="Times New Roman"/>
      <w:b/>
      <w:sz w:val="24"/>
      <w:szCs w:val="20"/>
      <w:lang w:eastAsia="pl-PL"/>
    </w:rPr>
  </w:style>
  <w:style w:type="character" w:customStyle="1" w:styleId="Nagwek4Znak">
    <w:name w:val="Nagłówek 4 Znak"/>
    <w:basedOn w:val="Domylnaczcionkaakapitu"/>
    <w:link w:val="Nagwek4"/>
    <w:rsid w:val="0058460F"/>
    <w:rPr>
      <w:rFonts w:ascii="Arial" w:eastAsia="Times New Roman" w:hAnsi="Arial" w:cs="Times New Roman"/>
      <w:b/>
      <w:sz w:val="28"/>
      <w:szCs w:val="20"/>
      <w:lang w:eastAsia="pl-PL"/>
    </w:rPr>
  </w:style>
  <w:style w:type="character" w:customStyle="1" w:styleId="Nagwek5Znak">
    <w:name w:val="Nagłówek 5 Znak"/>
    <w:basedOn w:val="Domylnaczcionkaakapitu"/>
    <w:link w:val="Nagwek5"/>
    <w:rsid w:val="0058460F"/>
    <w:rPr>
      <w:rFonts w:ascii="Arial" w:eastAsia="Times New Roman" w:hAnsi="Arial" w:cs="Times New Roman"/>
      <w:sz w:val="24"/>
      <w:szCs w:val="20"/>
      <w:lang w:eastAsia="pl-PL"/>
    </w:rPr>
  </w:style>
  <w:style w:type="character" w:customStyle="1" w:styleId="Nagwek6Znak">
    <w:name w:val="Nagłówek 6 Znak"/>
    <w:basedOn w:val="Domylnaczcionkaakapitu"/>
    <w:link w:val="Nagwek6"/>
    <w:rsid w:val="0058460F"/>
    <w:rPr>
      <w:rFonts w:ascii="Arial" w:eastAsia="Times New Roman" w:hAnsi="Arial" w:cs="Times New Roman"/>
      <w:b/>
      <w:sz w:val="24"/>
      <w:szCs w:val="20"/>
      <w:lang w:eastAsia="pl-PL"/>
    </w:rPr>
  </w:style>
  <w:style w:type="character" w:customStyle="1" w:styleId="Nagwek7Znak">
    <w:name w:val="Nagłówek 7 Znak"/>
    <w:basedOn w:val="Domylnaczcionkaakapitu"/>
    <w:link w:val="Nagwek7"/>
    <w:rsid w:val="0058460F"/>
    <w:rPr>
      <w:rFonts w:ascii="Arial" w:eastAsia="Times New Roman" w:hAnsi="Arial" w:cs="Times New Roman"/>
      <w:sz w:val="24"/>
      <w:szCs w:val="20"/>
      <w:lang w:eastAsia="pl-PL"/>
    </w:rPr>
  </w:style>
  <w:style w:type="character" w:customStyle="1" w:styleId="Nagwek8Znak">
    <w:name w:val="Nagłówek 8 Znak"/>
    <w:basedOn w:val="Domylnaczcionkaakapitu"/>
    <w:link w:val="Nagwek8"/>
    <w:rsid w:val="0058460F"/>
    <w:rPr>
      <w:rFonts w:ascii="Arial" w:eastAsia="Times New Roman" w:hAnsi="Arial" w:cs="Times New Roman"/>
      <w:b/>
      <w:caps/>
      <w:sz w:val="32"/>
      <w:szCs w:val="20"/>
      <w:lang w:eastAsia="pl-PL"/>
    </w:rPr>
  </w:style>
  <w:style w:type="character" w:customStyle="1" w:styleId="Nagwek9Znak">
    <w:name w:val="Nagłówek 9 Znak"/>
    <w:basedOn w:val="Domylnaczcionkaakapitu"/>
    <w:link w:val="Nagwek9"/>
    <w:rsid w:val="0058460F"/>
    <w:rPr>
      <w:rFonts w:ascii="Arial" w:eastAsia="Times New Roman" w:hAnsi="Arial" w:cs="Times New Roman"/>
      <w:b/>
      <w:bCs/>
      <w:sz w:val="28"/>
      <w:szCs w:val="20"/>
      <w:lang w:eastAsia="pl-PL"/>
    </w:rPr>
  </w:style>
  <w:style w:type="paragraph" w:styleId="Stopka">
    <w:name w:val="footer"/>
    <w:basedOn w:val="Normalny"/>
    <w:link w:val="StopkaZnak"/>
    <w:uiPriority w:val="99"/>
    <w:rsid w:val="0058460F"/>
    <w:pPr>
      <w:tabs>
        <w:tab w:val="center" w:pos="4536"/>
        <w:tab w:val="right" w:pos="9072"/>
      </w:tabs>
    </w:pPr>
  </w:style>
  <w:style w:type="character" w:customStyle="1" w:styleId="StopkaZnak">
    <w:name w:val="Stopka Znak"/>
    <w:basedOn w:val="Domylnaczcionkaakapitu"/>
    <w:link w:val="Stopka"/>
    <w:uiPriority w:val="99"/>
    <w:rsid w:val="0058460F"/>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rsid w:val="0058460F"/>
    <w:pPr>
      <w:jc w:val="both"/>
    </w:pPr>
    <w:rPr>
      <w:rFonts w:ascii="Arial" w:hAnsi="Arial"/>
      <w:sz w:val="24"/>
    </w:rPr>
  </w:style>
  <w:style w:type="character" w:customStyle="1" w:styleId="Tekstpodstawowy3Znak">
    <w:name w:val="Tekst podstawowy 3 Znak"/>
    <w:basedOn w:val="Domylnaczcionkaakapitu"/>
    <w:link w:val="Tekstpodstawowy3"/>
    <w:rsid w:val="0058460F"/>
    <w:rPr>
      <w:rFonts w:ascii="Arial" w:eastAsia="Times New Roman" w:hAnsi="Arial" w:cs="Times New Roman"/>
      <w:sz w:val="24"/>
      <w:szCs w:val="20"/>
      <w:lang w:eastAsia="pl-PL"/>
    </w:rPr>
  </w:style>
  <w:style w:type="paragraph" w:styleId="Tekstpodstawowy2">
    <w:name w:val="Body Text 2"/>
    <w:basedOn w:val="Normalny"/>
    <w:link w:val="Tekstpodstawowy2Znak"/>
    <w:rsid w:val="0058460F"/>
    <w:rPr>
      <w:rFonts w:ascii="Arial" w:hAnsi="Arial"/>
      <w:sz w:val="24"/>
    </w:rPr>
  </w:style>
  <w:style w:type="character" w:customStyle="1" w:styleId="Tekstpodstawowy2Znak">
    <w:name w:val="Tekst podstawowy 2 Znak"/>
    <w:basedOn w:val="Domylnaczcionkaakapitu"/>
    <w:link w:val="Tekstpodstawowy2"/>
    <w:rsid w:val="0058460F"/>
    <w:rPr>
      <w:rFonts w:ascii="Arial" w:eastAsia="Times New Roman" w:hAnsi="Arial" w:cs="Times New Roman"/>
      <w:sz w:val="24"/>
      <w:szCs w:val="20"/>
      <w:lang w:eastAsia="pl-PL"/>
    </w:rPr>
  </w:style>
  <w:style w:type="paragraph" w:styleId="Tekstpodstawowywcity">
    <w:name w:val="Body Text Indent"/>
    <w:basedOn w:val="Normalny"/>
    <w:link w:val="TekstpodstawowywcityZnak"/>
    <w:semiHidden/>
    <w:rsid w:val="0058460F"/>
    <w:pPr>
      <w:ind w:left="615"/>
    </w:pPr>
    <w:rPr>
      <w:rFonts w:ascii="Arial" w:hAnsi="Arial"/>
      <w:sz w:val="24"/>
    </w:rPr>
  </w:style>
  <w:style w:type="character" w:customStyle="1" w:styleId="TekstpodstawowywcityZnak">
    <w:name w:val="Tekst podstawowy wcięty Znak"/>
    <w:basedOn w:val="Domylnaczcionkaakapitu"/>
    <w:link w:val="Tekstpodstawowywcity"/>
    <w:semiHidden/>
    <w:rsid w:val="0058460F"/>
    <w:rPr>
      <w:rFonts w:ascii="Arial" w:eastAsia="Times New Roman" w:hAnsi="Arial" w:cs="Times New Roman"/>
      <w:sz w:val="24"/>
      <w:szCs w:val="20"/>
      <w:lang w:eastAsia="pl-PL"/>
    </w:rPr>
  </w:style>
  <w:style w:type="character" w:styleId="Numerstrony">
    <w:name w:val="page number"/>
    <w:basedOn w:val="Domylnaczcionkaakapitu"/>
    <w:semiHidden/>
    <w:rsid w:val="0058460F"/>
  </w:style>
  <w:style w:type="paragraph" w:styleId="Tekstpodstawowy">
    <w:name w:val="Body Text"/>
    <w:basedOn w:val="Normalny"/>
    <w:link w:val="TekstpodstawowyZnak"/>
    <w:semiHidden/>
    <w:rsid w:val="0058460F"/>
    <w:pPr>
      <w:jc w:val="both"/>
    </w:pPr>
    <w:rPr>
      <w:rFonts w:ascii="Arial" w:hAnsi="Arial"/>
      <w:b/>
      <w:sz w:val="24"/>
    </w:rPr>
  </w:style>
  <w:style w:type="character" w:customStyle="1" w:styleId="TekstpodstawowyZnak">
    <w:name w:val="Tekst podstawowy Znak"/>
    <w:basedOn w:val="Domylnaczcionkaakapitu"/>
    <w:link w:val="Tekstpodstawowy"/>
    <w:semiHidden/>
    <w:rsid w:val="0058460F"/>
    <w:rPr>
      <w:rFonts w:ascii="Arial" w:eastAsia="Times New Roman" w:hAnsi="Arial" w:cs="Times New Roman"/>
      <w:b/>
      <w:sz w:val="24"/>
      <w:szCs w:val="20"/>
      <w:lang w:eastAsia="pl-PL"/>
    </w:rPr>
  </w:style>
  <w:style w:type="paragraph" w:styleId="Nagwek">
    <w:name w:val="header"/>
    <w:basedOn w:val="Normalny"/>
    <w:link w:val="NagwekZnak"/>
    <w:semiHidden/>
    <w:rsid w:val="0058460F"/>
    <w:pPr>
      <w:tabs>
        <w:tab w:val="center" w:pos="4536"/>
        <w:tab w:val="right" w:pos="9072"/>
      </w:tabs>
    </w:pPr>
  </w:style>
  <w:style w:type="character" w:customStyle="1" w:styleId="NagwekZnak">
    <w:name w:val="Nagłówek Znak"/>
    <w:basedOn w:val="Domylnaczcionkaakapitu"/>
    <w:link w:val="Nagwek"/>
    <w:semiHidden/>
    <w:rsid w:val="0058460F"/>
    <w:rPr>
      <w:rFonts w:ascii="Times New Roman" w:eastAsia="Times New Roman" w:hAnsi="Times New Roman" w:cs="Times New Roman"/>
      <w:sz w:val="20"/>
      <w:szCs w:val="20"/>
      <w:lang w:eastAsia="pl-PL"/>
    </w:rPr>
  </w:style>
  <w:style w:type="paragraph" w:styleId="Tekstpodstawowywcity2">
    <w:name w:val="Body Text Indent 2"/>
    <w:basedOn w:val="Normalny"/>
    <w:link w:val="Tekstpodstawowywcity2Znak"/>
    <w:semiHidden/>
    <w:rsid w:val="0058460F"/>
    <w:pPr>
      <w:ind w:left="142" w:hanging="142"/>
      <w:jc w:val="both"/>
    </w:pPr>
  </w:style>
  <w:style w:type="character" w:customStyle="1" w:styleId="Tekstpodstawowywcity2Znak">
    <w:name w:val="Tekst podstawowy wcięty 2 Znak"/>
    <w:basedOn w:val="Domylnaczcionkaakapitu"/>
    <w:link w:val="Tekstpodstawowywcity2"/>
    <w:semiHidden/>
    <w:rsid w:val="0058460F"/>
    <w:rPr>
      <w:rFonts w:ascii="Times New Roman" w:eastAsia="Times New Roman" w:hAnsi="Times New Roman" w:cs="Times New Roman"/>
      <w:sz w:val="20"/>
      <w:szCs w:val="20"/>
      <w:lang w:eastAsia="pl-PL"/>
    </w:rPr>
  </w:style>
  <w:style w:type="paragraph" w:styleId="Tekstpodstawowywcity3">
    <w:name w:val="Body Text Indent 3"/>
    <w:basedOn w:val="Normalny"/>
    <w:link w:val="Tekstpodstawowywcity3Znak"/>
    <w:semiHidden/>
    <w:rsid w:val="0058460F"/>
    <w:pPr>
      <w:ind w:left="656" w:hanging="41"/>
    </w:pPr>
    <w:rPr>
      <w:rFonts w:ascii="Arial" w:hAnsi="Arial"/>
      <w:sz w:val="24"/>
    </w:rPr>
  </w:style>
  <w:style w:type="character" w:customStyle="1" w:styleId="Tekstpodstawowywcity3Znak">
    <w:name w:val="Tekst podstawowy wcięty 3 Znak"/>
    <w:basedOn w:val="Domylnaczcionkaakapitu"/>
    <w:link w:val="Tekstpodstawowywcity3"/>
    <w:semiHidden/>
    <w:rsid w:val="0058460F"/>
    <w:rPr>
      <w:rFonts w:ascii="Arial" w:eastAsia="Times New Roman" w:hAnsi="Arial" w:cs="Times New Roman"/>
      <w:sz w:val="24"/>
      <w:szCs w:val="20"/>
      <w:lang w:eastAsia="pl-PL"/>
    </w:rPr>
  </w:style>
  <w:style w:type="character" w:styleId="Hipercze">
    <w:name w:val="Hyperlink"/>
    <w:semiHidden/>
    <w:rsid w:val="0058460F"/>
    <w:rPr>
      <w:color w:val="0000FF"/>
      <w:u w:val="single"/>
    </w:rPr>
  </w:style>
  <w:style w:type="paragraph" w:styleId="Tytu">
    <w:name w:val="Title"/>
    <w:basedOn w:val="Normalny"/>
    <w:link w:val="TytuZnak"/>
    <w:qFormat/>
    <w:rsid w:val="0058460F"/>
    <w:pPr>
      <w:jc w:val="center"/>
    </w:pPr>
    <w:rPr>
      <w:rFonts w:ascii="Arial" w:hAnsi="Arial"/>
      <w:b/>
      <w:caps/>
      <w:sz w:val="28"/>
    </w:rPr>
  </w:style>
  <w:style w:type="character" w:customStyle="1" w:styleId="TytuZnak">
    <w:name w:val="Tytuł Znak"/>
    <w:basedOn w:val="Domylnaczcionkaakapitu"/>
    <w:link w:val="Tytu"/>
    <w:rsid w:val="0058460F"/>
    <w:rPr>
      <w:rFonts w:ascii="Arial" w:eastAsia="Times New Roman" w:hAnsi="Arial" w:cs="Times New Roman"/>
      <w:b/>
      <w:caps/>
      <w:sz w:val="28"/>
      <w:szCs w:val="20"/>
      <w:lang w:eastAsia="pl-PL"/>
    </w:rPr>
  </w:style>
  <w:style w:type="character" w:styleId="Pogrubienie">
    <w:name w:val="Strong"/>
    <w:qFormat/>
    <w:rsid w:val="0058460F"/>
    <w:rPr>
      <w:b/>
      <w:bCs/>
    </w:rPr>
  </w:style>
  <w:style w:type="paragraph" w:styleId="Tekstprzypisudolnego">
    <w:name w:val="footnote text"/>
    <w:basedOn w:val="Normalny"/>
    <w:link w:val="TekstprzypisudolnegoZnak"/>
    <w:uiPriority w:val="99"/>
    <w:semiHidden/>
    <w:unhideWhenUsed/>
    <w:rsid w:val="0058460F"/>
  </w:style>
  <w:style w:type="character" w:customStyle="1" w:styleId="TekstprzypisudolnegoZnak">
    <w:name w:val="Tekst przypisu dolnego Znak"/>
    <w:basedOn w:val="Domylnaczcionkaakapitu"/>
    <w:link w:val="Tekstprzypisudolnego"/>
    <w:uiPriority w:val="99"/>
    <w:semiHidden/>
    <w:rsid w:val="0058460F"/>
    <w:rPr>
      <w:rFonts w:ascii="Times New Roman" w:eastAsia="Times New Roman" w:hAnsi="Times New Roman" w:cs="Times New Roman"/>
      <w:sz w:val="20"/>
      <w:szCs w:val="20"/>
      <w:lang w:eastAsia="pl-PL"/>
    </w:rPr>
  </w:style>
  <w:style w:type="character" w:styleId="Odwoanieprzypisudolnego">
    <w:name w:val="footnote reference"/>
    <w:uiPriority w:val="99"/>
    <w:semiHidden/>
    <w:unhideWhenUsed/>
    <w:rsid w:val="0058460F"/>
    <w:rPr>
      <w:vertAlign w:val="superscript"/>
    </w:rPr>
  </w:style>
  <w:style w:type="paragraph" w:styleId="Akapitzlist">
    <w:name w:val="List Paragraph"/>
    <w:basedOn w:val="Normalny"/>
    <w:uiPriority w:val="34"/>
    <w:qFormat/>
    <w:rsid w:val="0058460F"/>
    <w:pPr>
      <w:ind w:left="708"/>
    </w:pPr>
  </w:style>
  <w:style w:type="table" w:styleId="Tabela-Siatka">
    <w:name w:val="Table Grid"/>
    <w:basedOn w:val="Standardowy"/>
    <w:uiPriority w:val="59"/>
    <w:rsid w:val="0058460F"/>
    <w:pPr>
      <w:spacing w:after="0" w:line="240" w:lineRule="auto"/>
    </w:pPr>
    <w:rPr>
      <w:rFonts w:ascii="Times New Roman" w:eastAsia="Times New Roman" w:hAnsi="Times New Roman"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umerwiersza">
    <w:name w:val="line number"/>
    <w:basedOn w:val="Domylnaczcionkaakapitu"/>
    <w:uiPriority w:val="99"/>
    <w:semiHidden/>
    <w:unhideWhenUsed/>
    <w:rsid w:val="0058460F"/>
  </w:style>
  <w:style w:type="character" w:customStyle="1" w:styleId="TekstdymkaZnak">
    <w:name w:val="Tekst dymka Znak"/>
    <w:link w:val="Tekstdymka"/>
    <w:uiPriority w:val="99"/>
    <w:semiHidden/>
    <w:rsid w:val="0058460F"/>
    <w:rPr>
      <w:rFonts w:ascii="Tahoma" w:hAnsi="Tahoma" w:cs="Tahoma"/>
      <w:sz w:val="16"/>
      <w:szCs w:val="16"/>
    </w:rPr>
  </w:style>
  <w:style w:type="paragraph" w:styleId="Tekstdymka">
    <w:name w:val="Balloon Text"/>
    <w:basedOn w:val="Normalny"/>
    <w:link w:val="TekstdymkaZnak"/>
    <w:uiPriority w:val="99"/>
    <w:semiHidden/>
    <w:unhideWhenUsed/>
    <w:rsid w:val="0058460F"/>
    <w:rPr>
      <w:rFonts w:ascii="Tahoma" w:eastAsiaTheme="minorHAnsi" w:hAnsi="Tahoma" w:cs="Tahoma"/>
      <w:sz w:val="16"/>
      <w:szCs w:val="16"/>
      <w:lang w:eastAsia="en-US"/>
    </w:rPr>
  </w:style>
  <w:style w:type="character" w:customStyle="1" w:styleId="TekstdymkaZnak1">
    <w:name w:val="Tekst dymka Znak1"/>
    <w:basedOn w:val="Domylnaczcionkaakapitu"/>
    <w:uiPriority w:val="99"/>
    <w:semiHidden/>
    <w:rsid w:val="0058460F"/>
    <w:rPr>
      <w:rFonts w:ascii="Segoe UI" w:eastAsia="Times New Roman" w:hAnsi="Segoe UI" w:cs="Segoe UI"/>
      <w:sz w:val="18"/>
      <w:szCs w:val="18"/>
      <w:lang w:eastAsia="pl-PL"/>
    </w:rPr>
  </w:style>
  <w:style w:type="character" w:customStyle="1" w:styleId="TekstkomentarzaZnak">
    <w:name w:val="Tekst komentarza Znak"/>
    <w:basedOn w:val="Domylnaczcionkaakapitu"/>
    <w:link w:val="Tekstkomentarza"/>
    <w:uiPriority w:val="99"/>
    <w:semiHidden/>
    <w:rsid w:val="0058460F"/>
  </w:style>
  <w:style w:type="paragraph" w:styleId="Tekstkomentarza">
    <w:name w:val="annotation text"/>
    <w:basedOn w:val="Normalny"/>
    <w:link w:val="TekstkomentarzaZnak"/>
    <w:uiPriority w:val="99"/>
    <w:semiHidden/>
    <w:unhideWhenUsed/>
    <w:rsid w:val="0058460F"/>
    <w:rPr>
      <w:rFonts w:asciiTheme="minorHAnsi" w:eastAsiaTheme="minorHAnsi" w:hAnsiTheme="minorHAnsi" w:cstheme="minorBidi"/>
      <w:sz w:val="22"/>
      <w:szCs w:val="22"/>
      <w:lang w:eastAsia="en-US"/>
    </w:rPr>
  </w:style>
  <w:style w:type="character" w:customStyle="1" w:styleId="TekstkomentarzaZnak1">
    <w:name w:val="Tekst komentarza Znak1"/>
    <w:basedOn w:val="Domylnaczcionkaakapitu"/>
    <w:uiPriority w:val="99"/>
    <w:semiHidden/>
    <w:rsid w:val="0058460F"/>
    <w:rPr>
      <w:rFonts w:ascii="Times New Roman" w:eastAsia="Times New Roman" w:hAnsi="Times New Roman" w:cs="Times New Roman"/>
      <w:sz w:val="20"/>
      <w:szCs w:val="20"/>
      <w:lang w:eastAsia="pl-PL"/>
    </w:rPr>
  </w:style>
  <w:style w:type="character" w:customStyle="1" w:styleId="TematkomentarzaZnak">
    <w:name w:val="Temat komentarza Znak"/>
    <w:link w:val="Tematkomentarza"/>
    <w:uiPriority w:val="99"/>
    <w:semiHidden/>
    <w:rsid w:val="0058460F"/>
    <w:rPr>
      <w:b/>
      <w:bCs/>
    </w:rPr>
  </w:style>
  <w:style w:type="paragraph" w:styleId="Tematkomentarza">
    <w:name w:val="annotation subject"/>
    <w:basedOn w:val="Tekstkomentarza"/>
    <w:next w:val="Tekstkomentarza"/>
    <w:link w:val="TematkomentarzaZnak"/>
    <w:uiPriority w:val="99"/>
    <w:semiHidden/>
    <w:unhideWhenUsed/>
    <w:rsid w:val="0058460F"/>
    <w:rPr>
      <w:b/>
      <w:bCs/>
    </w:rPr>
  </w:style>
  <w:style w:type="character" w:customStyle="1" w:styleId="TematkomentarzaZnak1">
    <w:name w:val="Temat komentarza Znak1"/>
    <w:basedOn w:val="TekstkomentarzaZnak1"/>
    <w:uiPriority w:val="99"/>
    <w:semiHidden/>
    <w:rsid w:val="0058460F"/>
    <w:rPr>
      <w:rFonts w:ascii="Times New Roman" w:eastAsia="Times New Roman" w:hAnsi="Times New Roman" w:cs="Times New Roman"/>
      <w:b/>
      <w:bCs/>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6204</Words>
  <Characters>37226</Characters>
  <Application>Microsoft Office Word</Application>
  <DocSecurity>8</DocSecurity>
  <Lines>310</Lines>
  <Paragraphs>86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43344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Jakubowska</dc:creator>
  <cp:keywords/>
  <dc:description/>
  <cp:lastModifiedBy>Jolanta Jakubowska</cp:lastModifiedBy>
  <cp:revision>5</cp:revision>
  <dcterms:created xsi:type="dcterms:W3CDTF">2015-08-06T06:52:00Z</dcterms:created>
  <dcterms:modified xsi:type="dcterms:W3CDTF">2015-08-06T07:09:00Z</dcterms:modified>
</cp:coreProperties>
</file>